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0" w:type="dxa"/>
        <w:tblInd w:w="-172" w:type="dxa"/>
        <w:tblLayout w:type="fixed"/>
        <w:tblLook w:val="0000" w:firstRow="0" w:lastRow="0" w:firstColumn="0" w:lastColumn="0" w:noHBand="0" w:noVBand="0"/>
      </w:tblPr>
      <w:tblGrid>
        <w:gridCol w:w="3433"/>
        <w:gridCol w:w="5937"/>
      </w:tblGrid>
      <w:tr w:rsidR="00B10D20" w:rsidRPr="006406EE" w14:paraId="04683F8C" w14:textId="77777777" w:rsidTr="000E7D43">
        <w:tc>
          <w:tcPr>
            <w:tcW w:w="3433" w:type="dxa"/>
          </w:tcPr>
          <w:p w14:paraId="27743776" w14:textId="77777777" w:rsidR="002B7708" w:rsidRDefault="002B7708" w:rsidP="002B7708">
            <w:pPr>
              <w:rPr>
                <w:b/>
                <w:color w:val="000000"/>
                <w:sz w:val="26"/>
                <w:szCs w:val="26"/>
              </w:rPr>
            </w:pPr>
            <w:r>
              <w:rPr>
                <w:b/>
                <w:color w:val="000000"/>
                <w:sz w:val="26"/>
                <w:szCs w:val="26"/>
              </w:rPr>
              <w:t xml:space="preserve">       </w:t>
            </w:r>
          </w:p>
          <w:p w14:paraId="1656E1D7" w14:textId="4B6DB23B" w:rsidR="00CF130D" w:rsidRPr="00B10D20" w:rsidRDefault="002B7708" w:rsidP="00F912FF">
            <w:pPr>
              <w:rPr>
                <w:b/>
                <w:noProof/>
                <w:color w:val="000000" w:themeColor="text1"/>
                <w:sz w:val="26"/>
                <w:szCs w:val="26"/>
                <w:lang w:val="vi-VN"/>
              </w:rPr>
            </w:pPr>
            <w:r>
              <w:rPr>
                <w:b/>
                <w:color w:val="000000"/>
                <w:sz w:val="26"/>
                <w:szCs w:val="26"/>
              </w:rPr>
              <w:t xml:space="preserve">        HIPT GROUP., JSC</w:t>
            </w:r>
            <w:r w:rsidRPr="00223252">
              <w:rPr>
                <w:b/>
                <w:color w:val="000000" w:themeColor="text1"/>
                <w:sz w:val="26"/>
                <w:szCs w:val="26"/>
              </w:rPr>
              <w:t xml:space="preserve"> </w:t>
            </w:r>
            <w:r w:rsidR="00347249" w:rsidRPr="00B10D20">
              <w:rPr>
                <w:b/>
                <w:noProof/>
                <w:color w:val="000000" w:themeColor="text1"/>
                <w:sz w:val="26"/>
                <w:szCs w:val="26"/>
              </w:rPr>
              <mc:AlternateContent>
                <mc:Choice Requires="wps">
                  <w:drawing>
                    <wp:anchor distT="0" distB="0" distL="114300" distR="114300" simplePos="0" relativeHeight="251659264" behindDoc="0" locked="0" layoutInCell="1" allowOverlap="1" wp14:anchorId="71750ED1" wp14:editId="01ECF20E">
                      <wp:simplePos x="0" y="0"/>
                      <wp:positionH relativeFrom="column">
                        <wp:posOffset>268605</wp:posOffset>
                      </wp:positionH>
                      <wp:positionV relativeFrom="paragraph">
                        <wp:posOffset>393700</wp:posOffset>
                      </wp:positionV>
                      <wp:extent cx="1530350" cy="0"/>
                      <wp:effectExtent l="0" t="0" r="0" b="0"/>
                      <wp:wrapNone/>
                      <wp:docPr id="1720421101" name="Straight Connector 1"/>
                      <wp:cNvGraphicFramePr/>
                      <a:graphic xmlns:a="http://schemas.openxmlformats.org/drawingml/2006/main">
                        <a:graphicData uri="http://schemas.microsoft.com/office/word/2010/wordprocessingShape">
                          <wps:wsp>
                            <wps:cNvCnPr/>
                            <wps:spPr>
                              <a:xfrm>
                                <a:off x="0" y="0"/>
                                <a:ext cx="153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BFAB9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5pt,31pt" to="141.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" strokecolor="black [3200]" strokeweight=".5pt">
                      <v:stroke joinstyle="miter"/>
                    </v:line>
                  </w:pict>
                </mc:Fallback>
              </mc:AlternateContent>
            </w:r>
            <w:r w:rsidR="00E75EAF" w:rsidRPr="00B10D20">
              <w:rPr>
                <w:b/>
                <w:noProof/>
                <w:color w:val="000000" w:themeColor="text1"/>
                <w:sz w:val="26"/>
                <w:szCs w:val="26"/>
                <w:lang w:val="vi-VN"/>
              </w:rPr>
              <w:br/>
            </w:r>
          </w:p>
        </w:tc>
        <w:tc>
          <w:tcPr>
            <w:tcW w:w="5937" w:type="dxa"/>
            <w:vAlign w:val="center"/>
          </w:tcPr>
          <w:p w14:paraId="5B05DA5B" w14:textId="77777777" w:rsidR="002B7708" w:rsidRPr="00223252" w:rsidRDefault="002B7708" w:rsidP="002B7708">
            <w:pPr>
              <w:keepNext/>
              <w:spacing w:before="60"/>
              <w:jc w:val="center"/>
              <w:outlineLvl w:val="2"/>
              <w:rPr>
                <w:b/>
                <w:color w:val="000000" w:themeColor="text1"/>
                <w:sz w:val="26"/>
                <w:szCs w:val="26"/>
              </w:rPr>
            </w:pPr>
            <w:r>
              <w:rPr>
                <w:b/>
                <w:color w:val="000000" w:themeColor="text1"/>
                <w:sz w:val="26"/>
                <w:szCs w:val="26"/>
              </w:rPr>
              <w:t>SOCIALIST REPUBLIC OF VIETNAM</w:t>
            </w:r>
          </w:p>
          <w:p w14:paraId="0A96B439" w14:textId="77777777" w:rsidR="002B7708" w:rsidRPr="00223252" w:rsidRDefault="002B7708" w:rsidP="002B7708">
            <w:pPr>
              <w:jc w:val="center"/>
              <w:rPr>
                <w:b/>
                <w:bCs/>
                <w:iCs/>
                <w:color w:val="000000" w:themeColor="text1"/>
                <w:sz w:val="26"/>
                <w:szCs w:val="26"/>
              </w:rPr>
            </w:pPr>
            <w:r>
              <w:rPr>
                <w:b/>
                <w:bCs/>
                <w:iCs/>
                <w:color w:val="000000" w:themeColor="text1"/>
                <w:sz w:val="26"/>
                <w:szCs w:val="26"/>
              </w:rPr>
              <w:t>Independence – Freedom - Happiness</w:t>
            </w:r>
          </w:p>
          <w:p w14:paraId="74C6A9AD" w14:textId="20733004" w:rsidR="00CF130D" w:rsidRPr="00B10D20" w:rsidRDefault="00347249" w:rsidP="003418F0">
            <w:pPr>
              <w:pStyle w:val="BodyText"/>
              <w:widowControl w:val="0"/>
              <w:spacing w:before="120"/>
              <w:jc w:val="center"/>
              <w:rPr>
                <w:rFonts w:ascii="Times New Roman" w:hAnsi="Times New Roman"/>
                <w:bCs/>
                <w:noProof/>
                <w:color w:val="000000" w:themeColor="text1"/>
                <w:sz w:val="26"/>
                <w:szCs w:val="26"/>
                <w:lang w:val="vi-VN"/>
              </w:rPr>
            </w:pPr>
            <w:r w:rsidRPr="00B10D20">
              <w:rPr>
                <w:rFonts w:ascii="Times New Roman" w:hAnsi="Times New Roman"/>
                <w:bCs/>
                <w:noProof/>
                <w:color w:val="000000" w:themeColor="text1"/>
                <w:sz w:val="26"/>
                <w:szCs w:val="26"/>
              </w:rPr>
              <mc:AlternateContent>
                <mc:Choice Requires="wps">
                  <w:drawing>
                    <wp:anchor distT="0" distB="0" distL="114300" distR="114300" simplePos="0" relativeHeight="251660288" behindDoc="0" locked="0" layoutInCell="1" allowOverlap="1" wp14:anchorId="7E05D31B" wp14:editId="3D4D2802">
                      <wp:simplePos x="0" y="0"/>
                      <wp:positionH relativeFrom="column">
                        <wp:posOffset>844550</wp:posOffset>
                      </wp:positionH>
                      <wp:positionV relativeFrom="paragraph">
                        <wp:posOffset>142240</wp:posOffset>
                      </wp:positionV>
                      <wp:extent cx="1917700" cy="0"/>
                      <wp:effectExtent l="0" t="0" r="0" b="0"/>
                      <wp:wrapNone/>
                      <wp:docPr id="635866690" name="Straight Connector 2"/>
                      <wp:cNvGraphicFramePr/>
                      <a:graphic xmlns:a="http://schemas.openxmlformats.org/drawingml/2006/main">
                        <a:graphicData uri="http://schemas.microsoft.com/office/word/2010/wordprocessingShape">
                          <wps:wsp>
                            <wps:cNvCnPr/>
                            <wps:spPr>
                              <a:xfrm>
                                <a:off x="0" y="0"/>
                                <a:ext cx="191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831BC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5pt,11.2pt" to="21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" strokecolor="black [3200]" strokeweight=".5pt">
                      <v:stroke joinstyle="miter"/>
                    </v:line>
                  </w:pict>
                </mc:Fallback>
              </mc:AlternateContent>
            </w:r>
          </w:p>
        </w:tc>
      </w:tr>
      <w:tr w:rsidR="00B10D20" w:rsidRPr="002B7708" w14:paraId="7A669BC4" w14:textId="77777777" w:rsidTr="000E7D43">
        <w:tc>
          <w:tcPr>
            <w:tcW w:w="3433" w:type="dxa"/>
          </w:tcPr>
          <w:p w14:paraId="2E5A8E57" w14:textId="7E95C1B2" w:rsidR="00CF130D" w:rsidRPr="00362471" w:rsidRDefault="002B7708" w:rsidP="00362471">
            <w:pPr>
              <w:pStyle w:val="BodyText"/>
              <w:widowControl w:val="0"/>
              <w:spacing w:before="120"/>
              <w:jc w:val="center"/>
              <w:rPr>
                <w:rFonts w:ascii="Times New Roman" w:hAnsi="Times New Roman"/>
                <w:b/>
                <w:noProof/>
                <w:color w:val="000000" w:themeColor="text1"/>
                <w:sz w:val="26"/>
                <w:szCs w:val="26"/>
                <w:lang w:val="vi-VN"/>
              </w:rPr>
            </w:pPr>
            <w:r>
              <w:rPr>
                <w:rFonts w:ascii="Times New Roman" w:hAnsi="Times New Roman"/>
                <w:noProof/>
                <w:color w:val="000000" w:themeColor="text1"/>
                <w:sz w:val="26"/>
                <w:szCs w:val="26"/>
              </w:rPr>
              <w:t>No.</w:t>
            </w:r>
            <w:r w:rsidR="00CF130D" w:rsidRPr="00362471">
              <w:rPr>
                <w:rFonts w:ascii="Times New Roman" w:hAnsi="Times New Roman"/>
                <w:noProof/>
                <w:color w:val="000000" w:themeColor="text1"/>
                <w:sz w:val="26"/>
                <w:szCs w:val="26"/>
                <w:lang w:val="vi-VN"/>
              </w:rPr>
              <w:t>:</w:t>
            </w:r>
            <w:r w:rsidR="001A5018" w:rsidRPr="00362471">
              <w:rPr>
                <w:rFonts w:ascii="Times New Roman" w:hAnsi="Times New Roman"/>
                <w:noProof/>
                <w:color w:val="000000" w:themeColor="text1"/>
                <w:sz w:val="26"/>
                <w:szCs w:val="26"/>
                <w:lang w:val="vi-VN"/>
              </w:rPr>
              <w:t xml:space="preserve"> </w:t>
            </w:r>
            <w:r w:rsidR="009B30E3">
              <w:rPr>
                <w:rFonts w:ascii="Times New Roman" w:hAnsi="Times New Roman"/>
                <w:noProof/>
                <w:color w:val="000000" w:themeColor="text1"/>
                <w:sz w:val="26"/>
                <w:szCs w:val="26"/>
              </w:rPr>
              <w:t xml:space="preserve">    </w:t>
            </w:r>
            <w:r w:rsidR="00CF130D" w:rsidRPr="00362471">
              <w:rPr>
                <w:rFonts w:ascii="Times New Roman" w:hAnsi="Times New Roman"/>
                <w:noProof/>
                <w:color w:val="000000" w:themeColor="text1"/>
                <w:sz w:val="26"/>
                <w:szCs w:val="26"/>
                <w:lang w:val="vi-VN"/>
              </w:rPr>
              <w:t>/TT/Đ</w:t>
            </w:r>
            <w:r w:rsidR="00435EC7" w:rsidRPr="00362471">
              <w:rPr>
                <w:rFonts w:ascii="Times New Roman" w:hAnsi="Times New Roman"/>
                <w:noProof/>
                <w:color w:val="000000" w:themeColor="text1"/>
                <w:sz w:val="26"/>
                <w:szCs w:val="26"/>
              </w:rPr>
              <w:t>HTN</w:t>
            </w:r>
            <w:r w:rsidR="00CF130D" w:rsidRPr="00362471">
              <w:rPr>
                <w:rFonts w:ascii="Times New Roman" w:hAnsi="Times New Roman"/>
                <w:noProof/>
                <w:color w:val="000000" w:themeColor="text1"/>
                <w:sz w:val="26"/>
                <w:szCs w:val="26"/>
                <w:lang w:val="vi-VN"/>
              </w:rPr>
              <w:t>/HIPT</w:t>
            </w:r>
          </w:p>
        </w:tc>
        <w:tc>
          <w:tcPr>
            <w:tcW w:w="5937" w:type="dxa"/>
            <w:vAlign w:val="center"/>
          </w:tcPr>
          <w:p w14:paraId="63136716" w14:textId="2224C28F" w:rsidR="00CF130D" w:rsidRPr="00F912FF" w:rsidRDefault="00CF130D" w:rsidP="00BC65BC">
            <w:pPr>
              <w:widowControl w:val="0"/>
              <w:spacing w:before="120"/>
              <w:jc w:val="right"/>
              <w:rPr>
                <w:rFonts w:cs="Times New Roman"/>
                <w:i/>
                <w:noProof/>
                <w:color w:val="000000" w:themeColor="text1"/>
                <w:sz w:val="26"/>
                <w:szCs w:val="26"/>
                <w:lang w:val="vi-VN"/>
              </w:rPr>
            </w:pPr>
            <w:r w:rsidRPr="00F912FF">
              <w:rPr>
                <w:rFonts w:cs="Times New Roman"/>
                <w:i/>
                <w:noProof/>
                <w:color w:val="000000" w:themeColor="text1"/>
                <w:sz w:val="26"/>
                <w:szCs w:val="26"/>
                <w:lang w:val="vi-VN"/>
              </w:rPr>
              <w:t>H</w:t>
            </w:r>
            <w:r w:rsidR="002B7708">
              <w:rPr>
                <w:rFonts w:cs="Times New Roman"/>
                <w:i/>
                <w:noProof/>
                <w:color w:val="000000" w:themeColor="text1"/>
                <w:sz w:val="26"/>
                <w:szCs w:val="26"/>
              </w:rPr>
              <w:t>anoi</w:t>
            </w:r>
            <w:r w:rsidRPr="00F912FF">
              <w:rPr>
                <w:rFonts w:cs="Times New Roman"/>
                <w:i/>
                <w:noProof/>
                <w:color w:val="000000" w:themeColor="text1"/>
                <w:sz w:val="26"/>
                <w:szCs w:val="26"/>
                <w:lang w:val="vi-VN"/>
              </w:rPr>
              <w:t xml:space="preserve">, </w:t>
            </w:r>
            <w:r w:rsidR="002B7708">
              <w:rPr>
                <w:rFonts w:cs="Times New Roman"/>
                <w:i/>
                <w:noProof/>
                <w:color w:val="000000" w:themeColor="text1"/>
                <w:sz w:val="26"/>
                <w:szCs w:val="26"/>
              </w:rPr>
              <w:t>date</w:t>
            </w:r>
            <w:r w:rsidRPr="00F912FF">
              <w:rPr>
                <w:rFonts w:cs="Times New Roman"/>
                <w:i/>
                <w:noProof/>
                <w:color w:val="000000" w:themeColor="text1"/>
                <w:sz w:val="26"/>
                <w:szCs w:val="26"/>
                <w:lang w:val="vi-VN"/>
              </w:rPr>
              <w:t xml:space="preserve"> </w:t>
            </w:r>
            <w:r w:rsidR="009B30E3" w:rsidRPr="00F912FF">
              <w:rPr>
                <w:rFonts w:cs="Times New Roman"/>
                <w:i/>
                <w:noProof/>
                <w:color w:val="000000" w:themeColor="text1"/>
                <w:sz w:val="26"/>
                <w:szCs w:val="26"/>
                <w:lang w:val="vi-VN"/>
              </w:rPr>
              <w:t xml:space="preserve">    </w:t>
            </w:r>
            <w:r w:rsidR="00BC65BC" w:rsidRPr="00F912FF">
              <w:rPr>
                <w:rFonts w:cs="Times New Roman"/>
                <w:i/>
                <w:noProof/>
                <w:color w:val="000000" w:themeColor="text1"/>
                <w:sz w:val="26"/>
                <w:szCs w:val="26"/>
                <w:lang w:val="vi-VN"/>
              </w:rPr>
              <w:t xml:space="preserve"> </w:t>
            </w:r>
            <w:r w:rsidR="002B7708">
              <w:rPr>
                <w:rFonts w:cs="Times New Roman"/>
                <w:i/>
                <w:noProof/>
                <w:color w:val="000000" w:themeColor="text1"/>
                <w:sz w:val="26"/>
                <w:szCs w:val="26"/>
              </w:rPr>
              <w:t>month</w:t>
            </w:r>
            <w:r w:rsidR="00362471" w:rsidRPr="00F912FF">
              <w:rPr>
                <w:rFonts w:cs="Times New Roman"/>
                <w:i/>
                <w:noProof/>
                <w:color w:val="000000" w:themeColor="text1"/>
                <w:sz w:val="26"/>
                <w:szCs w:val="26"/>
                <w:lang w:val="vi-VN"/>
              </w:rPr>
              <w:t xml:space="preserve"> </w:t>
            </w:r>
            <w:r w:rsidR="009B30E3" w:rsidRPr="00F912FF">
              <w:rPr>
                <w:rFonts w:cs="Times New Roman"/>
                <w:i/>
                <w:noProof/>
                <w:color w:val="000000" w:themeColor="text1"/>
                <w:sz w:val="26"/>
                <w:szCs w:val="26"/>
                <w:lang w:val="vi-VN"/>
              </w:rPr>
              <w:t xml:space="preserve">     </w:t>
            </w:r>
            <w:r w:rsidR="002B7708">
              <w:rPr>
                <w:rFonts w:cs="Times New Roman"/>
                <w:i/>
                <w:noProof/>
                <w:color w:val="000000" w:themeColor="text1"/>
                <w:sz w:val="26"/>
                <w:szCs w:val="26"/>
              </w:rPr>
              <w:t>year</w:t>
            </w:r>
            <w:r w:rsidRPr="00F912FF">
              <w:rPr>
                <w:rFonts w:cs="Times New Roman"/>
                <w:i/>
                <w:noProof/>
                <w:color w:val="000000" w:themeColor="text1"/>
                <w:sz w:val="26"/>
                <w:szCs w:val="26"/>
                <w:lang w:val="vi-VN"/>
              </w:rPr>
              <w:t xml:space="preserve"> </w:t>
            </w:r>
          </w:p>
        </w:tc>
      </w:tr>
    </w:tbl>
    <w:p w14:paraId="4D72BA2B" w14:textId="50B1A39B" w:rsidR="00CF130D" w:rsidRPr="00B10D20" w:rsidRDefault="00CF130D" w:rsidP="003418F0">
      <w:pPr>
        <w:widowControl w:val="0"/>
        <w:spacing w:before="120"/>
        <w:jc w:val="right"/>
        <w:rPr>
          <w:rFonts w:cs="Times New Roman"/>
          <w:i/>
          <w:noProof/>
          <w:color w:val="000000" w:themeColor="text1"/>
          <w:sz w:val="26"/>
          <w:szCs w:val="26"/>
          <w:lang w:val="vi-VN"/>
        </w:rPr>
      </w:pPr>
    </w:p>
    <w:p w14:paraId="11A3D566" w14:textId="46516183" w:rsidR="002B7708" w:rsidRPr="00F912FF" w:rsidRDefault="002B7708" w:rsidP="003418F0">
      <w:pPr>
        <w:widowControl w:val="0"/>
        <w:spacing w:before="120"/>
        <w:jc w:val="center"/>
        <w:rPr>
          <w:rFonts w:cs="Times New Roman"/>
          <w:b/>
          <w:noProof/>
          <w:color w:val="000000" w:themeColor="text1"/>
          <w:sz w:val="26"/>
          <w:szCs w:val="26"/>
        </w:rPr>
      </w:pPr>
      <w:r w:rsidRPr="00F912FF">
        <w:rPr>
          <w:rFonts w:cs="Times New Roman"/>
          <w:b/>
          <w:noProof/>
          <w:color w:val="000000" w:themeColor="text1"/>
          <w:sz w:val="26"/>
          <w:szCs w:val="26"/>
          <w:lang w:val="vi-VN"/>
        </w:rPr>
        <w:t xml:space="preserve">STATEMENT </w:t>
      </w:r>
      <w:r w:rsidR="003A7E22" w:rsidRPr="00F912FF">
        <w:rPr>
          <w:rFonts w:cs="Times New Roman"/>
          <w:b/>
          <w:noProof/>
          <w:color w:val="000000" w:themeColor="text1"/>
          <w:sz w:val="26"/>
          <w:szCs w:val="26"/>
          <w:lang w:val="vi-VN"/>
        </w:rPr>
        <w:t>A</w:t>
      </w:r>
      <w:r w:rsidR="003A7E22">
        <w:rPr>
          <w:rFonts w:cs="Times New Roman"/>
          <w:b/>
          <w:noProof/>
          <w:color w:val="000000" w:themeColor="text1"/>
          <w:sz w:val="26"/>
          <w:szCs w:val="26"/>
        </w:rPr>
        <w:t>T THE 2025 ANNUAL GENERAL MEETING OF SHAREHOLDERS</w:t>
      </w:r>
    </w:p>
    <w:p w14:paraId="50C49E89" w14:textId="6FBCF6AA" w:rsidR="00CF130D" w:rsidRPr="00B10D20" w:rsidRDefault="00CF130D" w:rsidP="003A7E22">
      <w:pPr>
        <w:widowControl w:val="0"/>
        <w:spacing w:before="120"/>
        <w:jc w:val="center"/>
        <w:rPr>
          <w:rFonts w:cs="Times New Roman"/>
          <w:b/>
          <w:noProof/>
          <w:color w:val="000000" w:themeColor="text1"/>
          <w:sz w:val="26"/>
          <w:szCs w:val="26"/>
          <w:lang w:val="vi-VN"/>
        </w:rPr>
      </w:pPr>
      <w:r w:rsidRPr="00B10D20">
        <w:rPr>
          <w:rFonts w:cs="Times New Roman"/>
          <w:bCs/>
          <w:i/>
          <w:noProof/>
          <w:color w:val="000000" w:themeColor="text1"/>
          <w:sz w:val="26"/>
          <w:szCs w:val="26"/>
          <w:lang w:val="vi-VN"/>
        </w:rPr>
        <w:t>(</w:t>
      </w:r>
      <w:r w:rsidR="003A7E22">
        <w:rPr>
          <w:rFonts w:cs="Times New Roman"/>
          <w:bCs/>
          <w:i/>
          <w:noProof/>
          <w:color w:val="000000" w:themeColor="text1"/>
          <w:sz w:val="26"/>
          <w:szCs w:val="26"/>
        </w:rPr>
        <w:t>Re.</w:t>
      </w:r>
      <w:r w:rsidRPr="00B10D20">
        <w:rPr>
          <w:rFonts w:cs="Times New Roman"/>
          <w:bCs/>
          <w:i/>
          <w:noProof/>
          <w:color w:val="000000" w:themeColor="text1"/>
          <w:sz w:val="26"/>
          <w:szCs w:val="26"/>
          <w:lang w:val="vi-VN"/>
        </w:rPr>
        <w:t xml:space="preserve">: </w:t>
      </w:r>
      <w:r w:rsidR="003A7E22" w:rsidRPr="003A7E22">
        <w:rPr>
          <w:rFonts w:cs="Times New Roman"/>
          <w:bCs/>
          <w:i/>
          <w:noProof/>
          <w:color w:val="000000" w:themeColor="text1"/>
          <w:sz w:val="26"/>
          <w:szCs w:val="26"/>
          <w:lang w:val="vi-VN"/>
        </w:rPr>
        <w:t>Voting for contents at the 2025 Annual General Meeting of Shareholders of HIPT Group Joint Stock Company</w:t>
      </w:r>
      <w:r w:rsidRPr="00B10D20">
        <w:rPr>
          <w:rFonts w:cs="Times New Roman"/>
          <w:bCs/>
          <w:i/>
          <w:noProof/>
          <w:color w:val="000000" w:themeColor="text1"/>
          <w:sz w:val="26"/>
          <w:szCs w:val="26"/>
          <w:lang w:val="vi-VN"/>
        </w:rPr>
        <w:t>)</w:t>
      </w:r>
    </w:p>
    <w:p w14:paraId="2202D399" w14:textId="77777777" w:rsidR="00CF130D" w:rsidRPr="00B10D20" w:rsidRDefault="00CF130D" w:rsidP="003418F0">
      <w:pPr>
        <w:widowControl w:val="0"/>
        <w:spacing w:before="120"/>
        <w:rPr>
          <w:rFonts w:cs="Times New Roman"/>
          <w:i/>
          <w:noProof/>
          <w:color w:val="000000" w:themeColor="text1"/>
          <w:sz w:val="26"/>
          <w:szCs w:val="26"/>
          <w:lang w:val="vi-VN"/>
        </w:rPr>
      </w:pPr>
    </w:p>
    <w:p w14:paraId="54331025" w14:textId="3F4FDBEF" w:rsidR="003A7E22" w:rsidRDefault="003A7E22" w:rsidP="003418F0">
      <w:pPr>
        <w:widowControl w:val="0"/>
        <w:spacing w:before="120"/>
        <w:rPr>
          <w:rFonts w:cs="Times New Roman"/>
          <w:i/>
          <w:noProof/>
          <w:color w:val="000000" w:themeColor="text1"/>
          <w:sz w:val="26"/>
          <w:szCs w:val="26"/>
          <w:u w:val="single"/>
          <w:lang w:val="vi-VN"/>
        </w:rPr>
      </w:pPr>
      <w:r>
        <w:rPr>
          <w:rFonts w:cs="Times New Roman"/>
          <w:i/>
          <w:noProof/>
          <w:color w:val="000000" w:themeColor="text1"/>
          <w:sz w:val="26"/>
          <w:szCs w:val="26"/>
          <w:u w:val="single"/>
        </w:rPr>
        <w:t>Pursuant to</w:t>
      </w:r>
      <w:r w:rsidR="00CF130D" w:rsidRPr="00B10D20">
        <w:rPr>
          <w:rFonts w:cs="Times New Roman"/>
          <w:i/>
          <w:noProof/>
          <w:color w:val="000000" w:themeColor="text1"/>
          <w:sz w:val="26"/>
          <w:szCs w:val="26"/>
          <w:u w:val="single"/>
          <w:lang w:val="vi-VN"/>
        </w:rPr>
        <w:t>:</w:t>
      </w:r>
    </w:p>
    <w:p w14:paraId="2B34F6B6" w14:textId="65F4C45E"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Enterprise Law No. 59/2020/QH14 and documents guiding its implementation;</w:t>
      </w:r>
    </w:p>
    <w:p w14:paraId="7C80DDF5" w14:textId="7A1E41F5"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Securities Law No. 54/2019/QH14 and documents guiding its implementation;</w:t>
      </w:r>
    </w:p>
    <w:p w14:paraId="25C15646" w14:textId="75D53ED9"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Charter of HIPT Group Joint Stock Company;</w:t>
      </w:r>
    </w:p>
    <w:p w14:paraId="73285C5C" w14:textId="2F28D31E"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xml:space="preserve">- </w:t>
      </w:r>
      <w:r>
        <w:rPr>
          <w:rFonts w:cs="Times New Roman"/>
          <w:i/>
          <w:noProof/>
          <w:color w:val="000000" w:themeColor="text1"/>
          <w:sz w:val="26"/>
          <w:szCs w:val="26"/>
        </w:rPr>
        <w:t>S</w:t>
      </w:r>
      <w:r w:rsidRPr="00F912FF">
        <w:rPr>
          <w:rFonts w:cs="Times New Roman"/>
          <w:i/>
          <w:noProof/>
          <w:color w:val="000000" w:themeColor="text1"/>
          <w:sz w:val="26"/>
          <w:szCs w:val="26"/>
          <w:lang w:val="vi-VN"/>
        </w:rPr>
        <w:t>eparate and consolidated financial statements for the fiscal year from April 1, 2024 to March 31, 2025</w:t>
      </w:r>
      <w:r>
        <w:rPr>
          <w:rFonts w:cs="Times New Roman"/>
          <w:i/>
          <w:noProof/>
          <w:color w:val="000000" w:themeColor="text1"/>
          <w:sz w:val="26"/>
          <w:szCs w:val="26"/>
        </w:rPr>
        <w:t xml:space="preserve"> which was audited</w:t>
      </w:r>
      <w:r w:rsidRPr="00F912FF">
        <w:rPr>
          <w:rFonts w:cs="Times New Roman"/>
          <w:i/>
          <w:noProof/>
          <w:color w:val="000000" w:themeColor="text1"/>
          <w:sz w:val="26"/>
          <w:szCs w:val="26"/>
          <w:lang w:val="vi-VN"/>
        </w:rPr>
        <w:t>;</w:t>
      </w:r>
    </w:p>
    <w:p w14:paraId="4532F0D3" w14:textId="4C37ED61" w:rsidR="003A7E22" w:rsidRPr="00F912FF" w:rsidRDefault="003A7E22" w:rsidP="003A7E22">
      <w:pPr>
        <w:widowControl w:val="0"/>
        <w:spacing w:before="120"/>
        <w:rPr>
          <w:rFonts w:cs="Times New Roman"/>
          <w:i/>
          <w:noProof/>
          <w:color w:val="000000" w:themeColor="text1"/>
          <w:sz w:val="26"/>
          <w:szCs w:val="26"/>
          <w:lang w:val="vi-VN"/>
        </w:rPr>
      </w:pPr>
      <w:r w:rsidRPr="00F912FF">
        <w:rPr>
          <w:rFonts w:cs="Times New Roman"/>
          <w:i/>
          <w:noProof/>
          <w:color w:val="000000" w:themeColor="text1"/>
          <w:sz w:val="26"/>
          <w:szCs w:val="26"/>
          <w:lang w:val="vi-VN"/>
        </w:rPr>
        <w:t>- Shareholders' proposals in accordance with the provisions of the Enterprise Law 2020 and the Company's Charter of Operations;</w:t>
      </w:r>
    </w:p>
    <w:p w14:paraId="4D6E383E" w14:textId="35FB9FF3" w:rsidR="003A7E22" w:rsidRPr="00B10D20" w:rsidRDefault="003A7E22" w:rsidP="00F912FF">
      <w:pPr>
        <w:widowControl w:val="0"/>
        <w:spacing w:before="120"/>
        <w:rPr>
          <w:noProof/>
          <w:lang w:val="vi-VN"/>
        </w:rPr>
      </w:pPr>
      <w:r w:rsidRPr="00F912FF">
        <w:rPr>
          <w:rFonts w:cs="Times New Roman"/>
          <w:i/>
          <w:noProof/>
          <w:color w:val="000000" w:themeColor="text1"/>
          <w:sz w:val="26"/>
          <w:szCs w:val="26"/>
          <w:lang w:val="vi-VN"/>
        </w:rPr>
        <w:t>- The Company's operational needs.</w:t>
      </w:r>
    </w:p>
    <w:p w14:paraId="7CCF5D31" w14:textId="45B8734E" w:rsidR="00DA50AD" w:rsidRPr="00F912FF" w:rsidRDefault="00DA50AD" w:rsidP="003418F0">
      <w:pPr>
        <w:widowControl w:val="0"/>
        <w:spacing w:before="120"/>
        <w:ind w:firstLine="567"/>
        <w:jc w:val="both"/>
        <w:rPr>
          <w:rFonts w:cs="Times New Roman"/>
          <w:noProof/>
          <w:color w:val="000000" w:themeColor="text1"/>
          <w:sz w:val="26"/>
          <w:szCs w:val="26"/>
        </w:rPr>
      </w:pPr>
      <w:r>
        <w:rPr>
          <w:rFonts w:cs="Times New Roman"/>
          <w:noProof/>
          <w:color w:val="000000" w:themeColor="text1"/>
          <w:sz w:val="26"/>
          <w:szCs w:val="26"/>
        </w:rPr>
        <w:t>The Board of Directors of the HIPT Group., JSC respectfully presents the General Meeting of Shareholders following contents:</w:t>
      </w:r>
    </w:p>
    <w:p w14:paraId="3D7F0679" w14:textId="239E58F3" w:rsidR="00581712" w:rsidRPr="00581712" w:rsidRDefault="00581712" w:rsidP="00581712">
      <w:pPr>
        <w:spacing w:after="120" w:line="276" w:lineRule="auto"/>
        <w:ind w:left="360" w:firstLine="207"/>
        <w:jc w:val="both"/>
        <w:rPr>
          <w:rFonts w:cs="Times New Roman"/>
          <w:i/>
          <w:noProof/>
          <w:sz w:val="26"/>
          <w:szCs w:val="26"/>
          <w:lang w:val="vi-VN"/>
        </w:rPr>
      </w:pPr>
      <w:r w:rsidRPr="00576F34">
        <w:rPr>
          <w:rFonts w:cs="Times New Roman"/>
          <w:b/>
          <w:noProof/>
          <w:sz w:val="26"/>
          <w:szCs w:val="26"/>
          <w:lang w:val="vi-VN"/>
        </w:rPr>
        <w:t xml:space="preserve">1. </w:t>
      </w:r>
      <w:r w:rsidR="003A7E22" w:rsidRPr="003A7E22">
        <w:rPr>
          <w:rFonts w:cs="Times New Roman"/>
          <w:b/>
          <w:noProof/>
          <w:sz w:val="26"/>
          <w:szCs w:val="26"/>
          <w:lang w:val="vi-VN"/>
        </w:rPr>
        <w:t>Separate and consolidated financial statements for the fiscal year 2024-2025 audited by AFC Auditing Company Limited - Northern Branch</w:t>
      </w:r>
      <w:r w:rsidR="003A7E22" w:rsidRPr="003A7E22" w:rsidDel="003A7E22">
        <w:rPr>
          <w:rFonts w:cs="Times New Roman"/>
          <w:b/>
          <w:noProof/>
          <w:sz w:val="26"/>
          <w:szCs w:val="26"/>
          <w:lang w:val="vi-VN"/>
        </w:rPr>
        <w:t xml:space="preserve"> </w:t>
      </w:r>
      <w:r w:rsidRPr="00E327A7">
        <w:rPr>
          <w:rFonts w:cs="Times New Roman"/>
          <w:i/>
          <w:noProof/>
          <w:sz w:val="26"/>
          <w:szCs w:val="26"/>
          <w:lang w:val="vi-VN"/>
        </w:rPr>
        <w:t>(</w:t>
      </w:r>
      <w:r w:rsidR="00E327A7">
        <w:rPr>
          <w:rFonts w:cs="Times New Roman"/>
          <w:i/>
          <w:noProof/>
          <w:sz w:val="26"/>
          <w:szCs w:val="26"/>
        </w:rPr>
        <w:t>Detailed statement attached</w:t>
      </w:r>
      <w:r w:rsidRPr="00576F34">
        <w:rPr>
          <w:rFonts w:cs="Times New Roman"/>
          <w:i/>
          <w:noProof/>
          <w:sz w:val="26"/>
          <w:szCs w:val="26"/>
          <w:lang w:val="vi-VN"/>
        </w:rPr>
        <w:t>)</w:t>
      </w:r>
    </w:p>
    <w:p w14:paraId="4D2831BD" w14:textId="0CC7287D" w:rsidR="00581712" w:rsidRPr="00824CA9" w:rsidRDefault="00E327A7" w:rsidP="00581712">
      <w:pPr>
        <w:pStyle w:val="ListParagraph"/>
        <w:spacing w:after="120" w:line="276" w:lineRule="auto"/>
        <w:ind w:left="0" w:firstLine="567"/>
        <w:contextualSpacing w:val="0"/>
        <w:rPr>
          <w:rFonts w:cs="Times New Roman"/>
          <w:b/>
          <w:noProof/>
          <w:sz w:val="26"/>
          <w:szCs w:val="26"/>
          <w:lang w:val="vi-VN"/>
        </w:rPr>
      </w:pPr>
      <w:r>
        <w:rPr>
          <w:rFonts w:cs="Times New Roman"/>
          <w:b/>
          <w:noProof/>
          <w:sz w:val="26"/>
          <w:szCs w:val="26"/>
        </w:rPr>
        <w:t>Some basic target in the statement</w:t>
      </w:r>
      <w:r w:rsidR="00581712" w:rsidRPr="00824CA9">
        <w:rPr>
          <w:rFonts w:cs="Times New Roman"/>
          <w:b/>
          <w:noProof/>
          <w:sz w:val="26"/>
          <w:szCs w:val="26"/>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2452"/>
        <w:gridCol w:w="2884"/>
        <w:gridCol w:w="2918"/>
      </w:tblGrid>
      <w:tr w:rsidR="00581712" w:rsidRPr="00392AEE" w14:paraId="793C2AF2" w14:textId="77777777" w:rsidTr="008E17C3">
        <w:tc>
          <w:tcPr>
            <w:tcW w:w="584" w:type="pct"/>
            <w:shd w:val="clear" w:color="auto" w:fill="D9D9D9" w:themeFill="background1" w:themeFillShade="D9"/>
            <w:vAlign w:val="center"/>
          </w:tcPr>
          <w:p w14:paraId="1A08FB13" w14:textId="4F68FE74" w:rsidR="00581712" w:rsidRPr="00392AEE" w:rsidRDefault="00E327A7" w:rsidP="00336FED">
            <w:pPr>
              <w:spacing w:line="276" w:lineRule="auto"/>
              <w:jc w:val="center"/>
              <w:rPr>
                <w:rFonts w:cs="Times New Roman"/>
                <w:b/>
                <w:noProof/>
                <w:sz w:val="26"/>
                <w:szCs w:val="26"/>
                <w:lang w:val="vi-VN"/>
              </w:rPr>
            </w:pPr>
            <w:bookmarkStart w:id="0" w:name="_Hlk74046279"/>
            <w:r>
              <w:rPr>
                <w:rFonts w:cs="Times New Roman"/>
                <w:b/>
                <w:noProof/>
                <w:sz w:val="26"/>
                <w:szCs w:val="26"/>
              </w:rPr>
              <w:t>No.</w:t>
            </w:r>
          </w:p>
        </w:tc>
        <w:tc>
          <w:tcPr>
            <w:tcW w:w="1312" w:type="pct"/>
            <w:shd w:val="clear" w:color="auto" w:fill="D9D9D9" w:themeFill="background1" w:themeFillShade="D9"/>
            <w:vAlign w:val="center"/>
          </w:tcPr>
          <w:p w14:paraId="6594D274" w14:textId="09F68714" w:rsidR="00581712" w:rsidRPr="00392AEE" w:rsidRDefault="00E327A7" w:rsidP="00336FED">
            <w:pPr>
              <w:spacing w:line="276" w:lineRule="auto"/>
              <w:jc w:val="center"/>
              <w:rPr>
                <w:rFonts w:cs="Times New Roman"/>
                <w:b/>
                <w:noProof/>
                <w:sz w:val="26"/>
                <w:szCs w:val="26"/>
                <w:lang w:val="vi-VN"/>
              </w:rPr>
            </w:pPr>
            <w:r>
              <w:rPr>
                <w:rFonts w:cs="Times New Roman"/>
                <w:b/>
                <w:noProof/>
                <w:sz w:val="26"/>
                <w:szCs w:val="26"/>
              </w:rPr>
              <w:t>Target</w:t>
            </w:r>
          </w:p>
        </w:tc>
        <w:tc>
          <w:tcPr>
            <w:tcW w:w="1543" w:type="pct"/>
            <w:shd w:val="clear" w:color="auto" w:fill="D9D9D9" w:themeFill="background1" w:themeFillShade="D9"/>
            <w:vAlign w:val="center"/>
          </w:tcPr>
          <w:p w14:paraId="195AA215" w14:textId="51A8C30F" w:rsidR="00581712" w:rsidRPr="00392AEE" w:rsidRDefault="00E327A7" w:rsidP="00336FED">
            <w:pPr>
              <w:spacing w:line="276" w:lineRule="auto"/>
              <w:jc w:val="center"/>
              <w:rPr>
                <w:rFonts w:cs="Times New Roman"/>
                <w:b/>
                <w:noProof/>
                <w:sz w:val="26"/>
                <w:szCs w:val="26"/>
                <w:lang w:val="vi-VN"/>
              </w:rPr>
            </w:pPr>
            <w:r>
              <w:rPr>
                <w:rFonts w:cs="Times New Roman"/>
                <w:b/>
                <w:noProof/>
                <w:sz w:val="26"/>
                <w:szCs w:val="26"/>
              </w:rPr>
              <w:t>Separate financial statement</w:t>
            </w:r>
            <w:r w:rsidR="00581712" w:rsidRPr="00392AEE">
              <w:rPr>
                <w:rFonts w:cs="Times New Roman"/>
                <w:b/>
                <w:noProof/>
                <w:sz w:val="26"/>
                <w:szCs w:val="26"/>
                <w:lang w:val="vi-VN"/>
              </w:rPr>
              <w:t xml:space="preserve"> (VNĐ)</w:t>
            </w:r>
          </w:p>
        </w:tc>
        <w:tc>
          <w:tcPr>
            <w:tcW w:w="1561" w:type="pct"/>
            <w:shd w:val="clear" w:color="auto" w:fill="D9D9D9" w:themeFill="background1" w:themeFillShade="D9"/>
            <w:vAlign w:val="center"/>
          </w:tcPr>
          <w:p w14:paraId="4508AF5C" w14:textId="52500A83" w:rsidR="00581712" w:rsidRPr="00392AEE" w:rsidRDefault="00DA50AD" w:rsidP="00336FED">
            <w:pPr>
              <w:spacing w:line="276" w:lineRule="auto"/>
              <w:jc w:val="center"/>
              <w:rPr>
                <w:rFonts w:cs="Times New Roman"/>
                <w:b/>
                <w:noProof/>
                <w:sz w:val="26"/>
                <w:szCs w:val="26"/>
                <w:lang w:val="vi-VN"/>
              </w:rPr>
            </w:pPr>
            <w:r>
              <w:rPr>
                <w:rFonts w:cs="Times New Roman"/>
                <w:b/>
                <w:noProof/>
                <w:sz w:val="26"/>
                <w:szCs w:val="26"/>
              </w:rPr>
              <w:t>Consolidated financial statement</w:t>
            </w:r>
            <w:r w:rsidR="00581712" w:rsidRPr="00392AEE">
              <w:rPr>
                <w:rFonts w:cs="Times New Roman"/>
                <w:b/>
                <w:noProof/>
                <w:sz w:val="26"/>
                <w:szCs w:val="26"/>
                <w:lang w:val="vi-VN"/>
              </w:rPr>
              <w:t xml:space="preserve"> (VNĐ)</w:t>
            </w:r>
          </w:p>
        </w:tc>
      </w:tr>
      <w:tr w:rsidR="000D128C" w:rsidRPr="00392AEE" w14:paraId="05783E5E" w14:textId="77777777" w:rsidTr="008E17C3">
        <w:tc>
          <w:tcPr>
            <w:tcW w:w="584" w:type="pct"/>
            <w:shd w:val="clear" w:color="auto" w:fill="auto"/>
            <w:vAlign w:val="center"/>
          </w:tcPr>
          <w:p w14:paraId="14486D8B" w14:textId="77777777" w:rsidR="000D128C" w:rsidRPr="00392AEE" w:rsidRDefault="000D128C" w:rsidP="000D128C">
            <w:pPr>
              <w:spacing w:line="276" w:lineRule="auto"/>
              <w:jc w:val="center"/>
              <w:rPr>
                <w:rFonts w:cs="Times New Roman"/>
                <w:noProof/>
                <w:sz w:val="26"/>
                <w:szCs w:val="26"/>
                <w:lang w:val="vi-VN"/>
              </w:rPr>
            </w:pPr>
            <w:r w:rsidRPr="00392AEE">
              <w:rPr>
                <w:rFonts w:cs="Times New Roman"/>
                <w:noProof/>
                <w:sz w:val="26"/>
                <w:szCs w:val="26"/>
                <w:lang w:val="vi-VN"/>
              </w:rPr>
              <w:t>1</w:t>
            </w:r>
          </w:p>
        </w:tc>
        <w:tc>
          <w:tcPr>
            <w:tcW w:w="1312" w:type="pct"/>
            <w:shd w:val="clear" w:color="auto" w:fill="auto"/>
            <w:vAlign w:val="center"/>
          </w:tcPr>
          <w:p w14:paraId="399F2911" w14:textId="63B02B4A" w:rsidR="000D128C" w:rsidRPr="00392AEE" w:rsidRDefault="000D128C" w:rsidP="000D128C">
            <w:pPr>
              <w:spacing w:line="276" w:lineRule="auto"/>
              <w:rPr>
                <w:rFonts w:cs="Times New Roman"/>
                <w:noProof/>
                <w:sz w:val="26"/>
                <w:szCs w:val="26"/>
                <w:lang w:val="vi-VN"/>
              </w:rPr>
            </w:pPr>
            <w:r w:rsidRPr="00392AEE">
              <w:rPr>
                <w:rFonts w:cs="Times New Roman"/>
                <w:noProof/>
                <w:sz w:val="26"/>
                <w:szCs w:val="26"/>
                <w:lang w:val="vi-VN"/>
              </w:rPr>
              <w:t>T</w:t>
            </w:r>
            <w:r>
              <w:rPr>
                <w:rFonts w:cs="Times New Roman"/>
                <w:noProof/>
                <w:sz w:val="26"/>
                <w:szCs w:val="26"/>
              </w:rPr>
              <w:t>otal assets</w:t>
            </w:r>
          </w:p>
        </w:tc>
        <w:tc>
          <w:tcPr>
            <w:tcW w:w="1543" w:type="pct"/>
            <w:shd w:val="clear" w:color="auto" w:fill="auto"/>
            <w:vAlign w:val="center"/>
          </w:tcPr>
          <w:p w14:paraId="29F7342A" w14:textId="4C265D3F" w:rsidR="000D128C" w:rsidRPr="00392AEE" w:rsidRDefault="000D128C" w:rsidP="000D128C">
            <w:pPr>
              <w:spacing w:line="276" w:lineRule="auto"/>
              <w:jc w:val="right"/>
              <w:rPr>
                <w:rFonts w:cs="Times New Roman"/>
                <w:noProof/>
                <w:sz w:val="26"/>
                <w:szCs w:val="26"/>
              </w:rPr>
            </w:pPr>
            <w:r w:rsidRPr="004E6633">
              <w:rPr>
                <w:color w:val="000000"/>
                <w:sz w:val="26"/>
                <w:szCs w:val="26"/>
              </w:rPr>
              <w:t>818</w:t>
            </w:r>
            <w:r>
              <w:rPr>
                <w:color w:val="000000"/>
                <w:sz w:val="26"/>
                <w:szCs w:val="26"/>
              </w:rPr>
              <w:t>,</w:t>
            </w:r>
            <w:r w:rsidRPr="004E6633">
              <w:rPr>
                <w:color w:val="000000"/>
                <w:sz w:val="26"/>
                <w:szCs w:val="26"/>
              </w:rPr>
              <w:t>506</w:t>
            </w:r>
            <w:r>
              <w:rPr>
                <w:color w:val="000000"/>
                <w:sz w:val="26"/>
                <w:szCs w:val="26"/>
              </w:rPr>
              <w:t>,</w:t>
            </w:r>
            <w:r w:rsidRPr="004E6633">
              <w:rPr>
                <w:color w:val="000000"/>
                <w:sz w:val="26"/>
                <w:szCs w:val="26"/>
              </w:rPr>
              <w:t>266</w:t>
            </w:r>
            <w:r>
              <w:rPr>
                <w:color w:val="000000"/>
                <w:sz w:val="26"/>
                <w:szCs w:val="26"/>
              </w:rPr>
              <w:t>,</w:t>
            </w:r>
            <w:r w:rsidRPr="004E6633">
              <w:rPr>
                <w:color w:val="000000"/>
                <w:sz w:val="26"/>
                <w:szCs w:val="26"/>
              </w:rPr>
              <w:t>291</w:t>
            </w:r>
          </w:p>
        </w:tc>
        <w:tc>
          <w:tcPr>
            <w:tcW w:w="1561" w:type="pct"/>
            <w:shd w:val="clear" w:color="auto" w:fill="auto"/>
            <w:vAlign w:val="center"/>
          </w:tcPr>
          <w:p w14:paraId="0B98F193" w14:textId="42470746" w:rsidR="000D128C" w:rsidRPr="00392AEE" w:rsidRDefault="000D128C" w:rsidP="000D128C">
            <w:pPr>
              <w:spacing w:line="276" w:lineRule="auto"/>
              <w:jc w:val="right"/>
              <w:rPr>
                <w:rFonts w:cs="Times New Roman"/>
                <w:noProof/>
                <w:sz w:val="26"/>
                <w:szCs w:val="26"/>
              </w:rPr>
            </w:pPr>
            <w:r>
              <w:rPr>
                <w:color w:val="000000"/>
                <w:sz w:val="26"/>
                <w:szCs w:val="26"/>
              </w:rPr>
              <w:t xml:space="preserve">               </w:t>
            </w:r>
            <w:r w:rsidRPr="004E6633">
              <w:rPr>
                <w:color w:val="000000"/>
                <w:sz w:val="26"/>
                <w:szCs w:val="26"/>
              </w:rPr>
              <w:t>890</w:t>
            </w:r>
            <w:r>
              <w:rPr>
                <w:color w:val="000000"/>
                <w:sz w:val="26"/>
                <w:szCs w:val="26"/>
              </w:rPr>
              <w:t>,</w:t>
            </w:r>
            <w:r w:rsidRPr="004E6633">
              <w:rPr>
                <w:color w:val="000000"/>
                <w:sz w:val="26"/>
                <w:szCs w:val="26"/>
              </w:rPr>
              <w:t>677</w:t>
            </w:r>
            <w:r>
              <w:rPr>
                <w:color w:val="000000"/>
                <w:sz w:val="26"/>
                <w:szCs w:val="26"/>
              </w:rPr>
              <w:t>,</w:t>
            </w:r>
            <w:r w:rsidRPr="004E6633">
              <w:rPr>
                <w:color w:val="000000"/>
                <w:sz w:val="26"/>
                <w:szCs w:val="26"/>
              </w:rPr>
              <w:t>266</w:t>
            </w:r>
            <w:r>
              <w:rPr>
                <w:color w:val="000000"/>
                <w:sz w:val="26"/>
                <w:szCs w:val="26"/>
              </w:rPr>
              <w:t>,</w:t>
            </w:r>
            <w:r w:rsidRPr="004E6633">
              <w:rPr>
                <w:color w:val="000000"/>
                <w:sz w:val="26"/>
                <w:szCs w:val="26"/>
              </w:rPr>
              <w:t>197</w:t>
            </w:r>
          </w:p>
        </w:tc>
      </w:tr>
      <w:tr w:rsidR="000D128C" w:rsidRPr="00392AEE" w14:paraId="303F5EF8" w14:textId="77777777" w:rsidTr="008E17C3">
        <w:tc>
          <w:tcPr>
            <w:tcW w:w="584" w:type="pct"/>
            <w:shd w:val="clear" w:color="auto" w:fill="auto"/>
            <w:vAlign w:val="center"/>
          </w:tcPr>
          <w:p w14:paraId="70FD44D5" w14:textId="77777777" w:rsidR="000D128C" w:rsidRPr="00392AEE" w:rsidRDefault="000D128C" w:rsidP="000D128C">
            <w:pPr>
              <w:spacing w:line="276" w:lineRule="auto"/>
              <w:jc w:val="center"/>
              <w:rPr>
                <w:rFonts w:cs="Times New Roman"/>
                <w:noProof/>
                <w:sz w:val="26"/>
                <w:szCs w:val="26"/>
                <w:lang w:val="vi-VN"/>
              </w:rPr>
            </w:pPr>
            <w:r w:rsidRPr="00392AEE">
              <w:rPr>
                <w:rFonts w:cs="Times New Roman"/>
                <w:noProof/>
                <w:sz w:val="26"/>
                <w:szCs w:val="26"/>
                <w:lang w:val="vi-VN"/>
              </w:rPr>
              <w:t>2</w:t>
            </w:r>
          </w:p>
        </w:tc>
        <w:tc>
          <w:tcPr>
            <w:tcW w:w="1312" w:type="pct"/>
            <w:shd w:val="clear" w:color="auto" w:fill="auto"/>
            <w:vAlign w:val="center"/>
          </w:tcPr>
          <w:p w14:paraId="3F46916C" w14:textId="6CCA6403" w:rsidR="000D128C" w:rsidRPr="00392AEE" w:rsidRDefault="000D128C" w:rsidP="000D128C">
            <w:pPr>
              <w:spacing w:line="276" w:lineRule="auto"/>
              <w:rPr>
                <w:rFonts w:cs="Times New Roman"/>
                <w:noProof/>
                <w:sz w:val="26"/>
                <w:szCs w:val="26"/>
                <w:lang w:val="vi-VN"/>
              </w:rPr>
            </w:pPr>
            <w:r>
              <w:rPr>
                <w:rFonts w:cs="Times New Roman"/>
                <w:noProof/>
                <w:sz w:val="26"/>
                <w:szCs w:val="26"/>
              </w:rPr>
              <w:t>Owner’s capital</w:t>
            </w:r>
          </w:p>
        </w:tc>
        <w:tc>
          <w:tcPr>
            <w:tcW w:w="1543" w:type="pct"/>
            <w:shd w:val="clear" w:color="auto" w:fill="auto"/>
            <w:vAlign w:val="center"/>
          </w:tcPr>
          <w:p w14:paraId="1145A165" w14:textId="78BDE085" w:rsidR="000D128C" w:rsidRPr="00392AEE" w:rsidRDefault="000D128C" w:rsidP="000D128C">
            <w:pPr>
              <w:spacing w:line="276" w:lineRule="auto"/>
              <w:jc w:val="right"/>
              <w:rPr>
                <w:rFonts w:cs="Times New Roman"/>
                <w:noProof/>
                <w:sz w:val="26"/>
                <w:szCs w:val="26"/>
              </w:rPr>
            </w:pPr>
            <w:r w:rsidRPr="004E6633">
              <w:rPr>
                <w:color w:val="000000"/>
                <w:sz w:val="26"/>
                <w:szCs w:val="26"/>
              </w:rPr>
              <w:t>416</w:t>
            </w:r>
            <w:r>
              <w:rPr>
                <w:color w:val="000000"/>
                <w:sz w:val="26"/>
                <w:szCs w:val="26"/>
              </w:rPr>
              <w:t>,</w:t>
            </w:r>
            <w:r w:rsidRPr="004E6633">
              <w:rPr>
                <w:color w:val="000000"/>
                <w:sz w:val="26"/>
                <w:szCs w:val="26"/>
              </w:rPr>
              <w:t>605</w:t>
            </w:r>
            <w:r>
              <w:rPr>
                <w:color w:val="000000"/>
                <w:sz w:val="26"/>
                <w:szCs w:val="26"/>
              </w:rPr>
              <w:t>,</w:t>
            </w:r>
            <w:r w:rsidRPr="004E6633">
              <w:rPr>
                <w:color w:val="000000"/>
                <w:sz w:val="26"/>
                <w:szCs w:val="26"/>
              </w:rPr>
              <w:t>811</w:t>
            </w:r>
            <w:r>
              <w:rPr>
                <w:color w:val="000000"/>
                <w:sz w:val="26"/>
                <w:szCs w:val="26"/>
              </w:rPr>
              <w:t>,</w:t>
            </w:r>
            <w:r w:rsidRPr="004E6633">
              <w:rPr>
                <w:color w:val="000000"/>
                <w:sz w:val="26"/>
                <w:szCs w:val="26"/>
              </w:rPr>
              <w:t>231</w:t>
            </w:r>
          </w:p>
        </w:tc>
        <w:tc>
          <w:tcPr>
            <w:tcW w:w="1561" w:type="pct"/>
            <w:shd w:val="clear" w:color="auto" w:fill="auto"/>
            <w:vAlign w:val="center"/>
          </w:tcPr>
          <w:p w14:paraId="374D6C45" w14:textId="2F1DC745" w:rsidR="000D128C" w:rsidRPr="00392AEE" w:rsidRDefault="000D128C" w:rsidP="000D128C">
            <w:pPr>
              <w:spacing w:line="276" w:lineRule="auto"/>
              <w:jc w:val="right"/>
              <w:rPr>
                <w:rFonts w:cs="Times New Roman"/>
                <w:noProof/>
                <w:sz w:val="26"/>
                <w:szCs w:val="26"/>
              </w:rPr>
            </w:pPr>
            <w:r>
              <w:rPr>
                <w:color w:val="000000"/>
                <w:sz w:val="26"/>
                <w:szCs w:val="26"/>
              </w:rPr>
              <w:t xml:space="preserve">               </w:t>
            </w:r>
            <w:r w:rsidRPr="004E6633">
              <w:rPr>
                <w:color w:val="000000"/>
                <w:sz w:val="26"/>
                <w:szCs w:val="26"/>
              </w:rPr>
              <w:t>463</w:t>
            </w:r>
            <w:r>
              <w:rPr>
                <w:color w:val="000000"/>
                <w:sz w:val="26"/>
                <w:szCs w:val="26"/>
              </w:rPr>
              <w:t>,</w:t>
            </w:r>
            <w:r w:rsidRPr="004E6633">
              <w:rPr>
                <w:color w:val="000000"/>
                <w:sz w:val="26"/>
                <w:szCs w:val="26"/>
              </w:rPr>
              <w:t>172</w:t>
            </w:r>
            <w:r>
              <w:rPr>
                <w:color w:val="000000"/>
                <w:sz w:val="26"/>
                <w:szCs w:val="26"/>
              </w:rPr>
              <w:t>,</w:t>
            </w:r>
            <w:r w:rsidRPr="004E6633">
              <w:rPr>
                <w:color w:val="000000"/>
                <w:sz w:val="26"/>
                <w:szCs w:val="26"/>
              </w:rPr>
              <w:t>451</w:t>
            </w:r>
            <w:r>
              <w:rPr>
                <w:color w:val="000000"/>
                <w:sz w:val="26"/>
                <w:szCs w:val="26"/>
              </w:rPr>
              <w:t>,</w:t>
            </w:r>
            <w:r w:rsidRPr="004E6633">
              <w:rPr>
                <w:color w:val="000000"/>
                <w:sz w:val="26"/>
                <w:szCs w:val="26"/>
              </w:rPr>
              <w:t>843</w:t>
            </w:r>
          </w:p>
        </w:tc>
      </w:tr>
      <w:tr w:rsidR="000D128C" w:rsidRPr="00392AEE" w14:paraId="6F718B2F" w14:textId="77777777" w:rsidTr="008E17C3">
        <w:tc>
          <w:tcPr>
            <w:tcW w:w="584" w:type="pct"/>
            <w:shd w:val="clear" w:color="auto" w:fill="auto"/>
            <w:vAlign w:val="center"/>
          </w:tcPr>
          <w:p w14:paraId="0A2B2A03" w14:textId="77777777" w:rsidR="000D128C" w:rsidRPr="00392AEE" w:rsidRDefault="000D128C" w:rsidP="000D128C">
            <w:pPr>
              <w:spacing w:line="276" w:lineRule="auto"/>
              <w:jc w:val="center"/>
              <w:rPr>
                <w:rFonts w:cs="Times New Roman"/>
                <w:noProof/>
                <w:sz w:val="26"/>
                <w:szCs w:val="26"/>
                <w:lang w:val="vi-VN"/>
              </w:rPr>
            </w:pPr>
            <w:r w:rsidRPr="00392AEE">
              <w:rPr>
                <w:rFonts w:cs="Times New Roman"/>
                <w:noProof/>
                <w:sz w:val="26"/>
                <w:szCs w:val="26"/>
                <w:lang w:val="vi-VN"/>
              </w:rPr>
              <w:t>3</w:t>
            </w:r>
          </w:p>
        </w:tc>
        <w:tc>
          <w:tcPr>
            <w:tcW w:w="1312" w:type="pct"/>
            <w:shd w:val="clear" w:color="auto" w:fill="auto"/>
            <w:vAlign w:val="center"/>
          </w:tcPr>
          <w:p w14:paraId="34F7675E" w14:textId="2B6BB469" w:rsidR="000D128C" w:rsidRPr="00392AEE" w:rsidRDefault="000D128C" w:rsidP="000D128C">
            <w:pPr>
              <w:spacing w:line="276" w:lineRule="auto"/>
              <w:rPr>
                <w:rFonts w:cs="Times New Roman"/>
                <w:b/>
                <w:noProof/>
                <w:sz w:val="26"/>
                <w:szCs w:val="26"/>
                <w:lang w:val="vi-VN"/>
              </w:rPr>
            </w:pPr>
            <w:r w:rsidRPr="00392AEE">
              <w:rPr>
                <w:rFonts w:cs="Times New Roman"/>
                <w:noProof/>
                <w:sz w:val="26"/>
                <w:szCs w:val="26"/>
                <w:lang w:val="vi-VN"/>
              </w:rPr>
              <w:t>T</w:t>
            </w:r>
            <w:r>
              <w:rPr>
                <w:rFonts w:cs="Times New Roman"/>
                <w:noProof/>
                <w:sz w:val="26"/>
                <w:szCs w:val="26"/>
              </w:rPr>
              <w:t>otal revenue</w:t>
            </w:r>
          </w:p>
        </w:tc>
        <w:tc>
          <w:tcPr>
            <w:tcW w:w="1543" w:type="pct"/>
            <w:shd w:val="clear" w:color="auto" w:fill="auto"/>
            <w:vAlign w:val="center"/>
          </w:tcPr>
          <w:p w14:paraId="1245566C" w14:textId="19EE331F" w:rsidR="000D128C" w:rsidRPr="00392AEE" w:rsidRDefault="000D128C" w:rsidP="000D128C">
            <w:pPr>
              <w:spacing w:line="276" w:lineRule="auto"/>
              <w:jc w:val="right"/>
              <w:rPr>
                <w:rFonts w:cs="Times New Roman"/>
                <w:noProof/>
                <w:sz w:val="26"/>
                <w:szCs w:val="26"/>
              </w:rPr>
            </w:pPr>
            <w:r>
              <w:rPr>
                <w:color w:val="000000"/>
                <w:sz w:val="26"/>
                <w:szCs w:val="26"/>
              </w:rPr>
              <w:t>1</w:t>
            </w:r>
            <w:r>
              <w:rPr>
                <w:color w:val="000000"/>
                <w:sz w:val="26"/>
                <w:szCs w:val="26"/>
              </w:rPr>
              <w:t>,</w:t>
            </w:r>
            <w:r>
              <w:rPr>
                <w:color w:val="000000"/>
                <w:sz w:val="26"/>
                <w:szCs w:val="26"/>
              </w:rPr>
              <w:t>243</w:t>
            </w:r>
            <w:r>
              <w:rPr>
                <w:color w:val="000000"/>
                <w:sz w:val="26"/>
                <w:szCs w:val="26"/>
              </w:rPr>
              <w:t>,</w:t>
            </w:r>
            <w:r>
              <w:rPr>
                <w:color w:val="000000"/>
                <w:sz w:val="26"/>
                <w:szCs w:val="26"/>
              </w:rPr>
              <w:t>177</w:t>
            </w:r>
            <w:r>
              <w:rPr>
                <w:color w:val="000000"/>
                <w:sz w:val="26"/>
                <w:szCs w:val="26"/>
              </w:rPr>
              <w:t>,</w:t>
            </w:r>
            <w:r>
              <w:rPr>
                <w:color w:val="000000"/>
                <w:sz w:val="26"/>
                <w:szCs w:val="26"/>
              </w:rPr>
              <w:t>275</w:t>
            </w:r>
            <w:r>
              <w:rPr>
                <w:color w:val="000000"/>
                <w:sz w:val="26"/>
                <w:szCs w:val="26"/>
              </w:rPr>
              <w:t>,</w:t>
            </w:r>
            <w:r>
              <w:rPr>
                <w:color w:val="000000"/>
                <w:sz w:val="26"/>
                <w:szCs w:val="26"/>
              </w:rPr>
              <w:t>740</w:t>
            </w:r>
          </w:p>
        </w:tc>
        <w:tc>
          <w:tcPr>
            <w:tcW w:w="1561" w:type="pct"/>
            <w:shd w:val="clear" w:color="auto" w:fill="auto"/>
            <w:vAlign w:val="center"/>
          </w:tcPr>
          <w:p w14:paraId="09111579" w14:textId="671FD4C3" w:rsidR="000D128C" w:rsidRPr="00392AEE" w:rsidRDefault="000D128C" w:rsidP="000D128C">
            <w:pPr>
              <w:spacing w:line="276" w:lineRule="auto"/>
              <w:jc w:val="right"/>
              <w:rPr>
                <w:rFonts w:cs="Times New Roman"/>
                <w:noProof/>
                <w:color w:val="000000"/>
                <w:sz w:val="26"/>
                <w:szCs w:val="26"/>
              </w:rPr>
            </w:pPr>
            <w:r>
              <w:rPr>
                <w:color w:val="000000"/>
                <w:sz w:val="26"/>
                <w:szCs w:val="26"/>
              </w:rPr>
              <w:t xml:space="preserve">            </w:t>
            </w:r>
            <w:r w:rsidRPr="004E6633">
              <w:rPr>
                <w:color w:val="000000"/>
                <w:sz w:val="26"/>
                <w:szCs w:val="26"/>
              </w:rPr>
              <w:t>1</w:t>
            </w:r>
            <w:r>
              <w:rPr>
                <w:color w:val="000000"/>
                <w:sz w:val="26"/>
                <w:szCs w:val="26"/>
              </w:rPr>
              <w:t>,</w:t>
            </w:r>
            <w:r w:rsidRPr="004E6633">
              <w:rPr>
                <w:color w:val="000000"/>
                <w:sz w:val="26"/>
                <w:szCs w:val="26"/>
              </w:rPr>
              <w:t>278</w:t>
            </w:r>
            <w:r>
              <w:rPr>
                <w:color w:val="000000"/>
                <w:sz w:val="26"/>
                <w:szCs w:val="26"/>
              </w:rPr>
              <w:t>,</w:t>
            </w:r>
            <w:r w:rsidRPr="004E6633">
              <w:rPr>
                <w:color w:val="000000"/>
                <w:sz w:val="26"/>
                <w:szCs w:val="26"/>
              </w:rPr>
              <w:t>221</w:t>
            </w:r>
            <w:r>
              <w:rPr>
                <w:color w:val="000000"/>
                <w:sz w:val="26"/>
                <w:szCs w:val="26"/>
              </w:rPr>
              <w:t>,</w:t>
            </w:r>
            <w:r w:rsidRPr="004E6633">
              <w:rPr>
                <w:color w:val="000000"/>
                <w:sz w:val="26"/>
                <w:szCs w:val="26"/>
              </w:rPr>
              <w:t>264</w:t>
            </w:r>
            <w:r>
              <w:rPr>
                <w:color w:val="000000"/>
                <w:sz w:val="26"/>
                <w:szCs w:val="26"/>
              </w:rPr>
              <w:t>,</w:t>
            </w:r>
            <w:r w:rsidRPr="004E6633">
              <w:rPr>
                <w:color w:val="000000"/>
                <w:sz w:val="26"/>
                <w:szCs w:val="26"/>
              </w:rPr>
              <w:t>832</w:t>
            </w:r>
          </w:p>
        </w:tc>
      </w:tr>
      <w:tr w:rsidR="000D128C" w:rsidRPr="00392AEE" w14:paraId="530E1CD0" w14:textId="77777777" w:rsidTr="008E17C3">
        <w:tc>
          <w:tcPr>
            <w:tcW w:w="584" w:type="pct"/>
            <w:shd w:val="clear" w:color="auto" w:fill="auto"/>
            <w:vAlign w:val="center"/>
          </w:tcPr>
          <w:p w14:paraId="71F58E2C" w14:textId="77777777" w:rsidR="000D128C" w:rsidRPr="00392AEE" w:rsidRDefault="000D128C" w:rsidP="000D128C">
            <w:pPr>
              <w:spacing w:line="276" w:lineRule="auto"/>
              <w:jc w:val="center"/>
              <w:rPr>
                <w:rFonts w:cs="Times New Roman"/>
                <w:noProof/>
                <w:sz w:val="26"/>
                <w:szCs w:val="26"/>
                <w:lang w:val="vi-VN"/>
              </w:rPr>
            </w:pPr>
            <w:r w:rsidRPr="00392AEE">
              <w:rPr>
                <w:rFonts w:cs="Times New Roman"/>
                <w:noProof/>
                <w:sz w:val="26"/>
                <w:szCs w:val="26"/>
                <w:lang w:val="vi-VN"/>
              </w:rPr>
              <w:t>4</w:t>
            </w:r>
          </w:p>
        </w:tc>
        <w:tc>
          <w:tcPr>
            <w:tcW w:w="1312" w:type="pct"/>
            <w:shd w:val="clear" w:color="auto" w:fill="auto"/>
            <w:vAlign w:val="center"/>
          </w:tcPr>
          <w:p w14:paraId="745C10D0" w14:textId="5DF4FA95" w:rsidR="000D128C" w:rsidRPr="00392AEE" w:rsidRDefault="000D128C" w:rsidP="000D128C">
            <w:pPr>
              <w:spacing w:line="276" w:lineRule="auto"/>
              <w:rPr>
                <w:rFonts w:cs="Times New Roman"/>
                <w:b/>
                <w:noProof/>
                <w:sz w:val="26"/>
                <w:szCs w:val="26"/>
                <w:lang w:val="vi-VN"/>
              </w:rPr>
            </w:pPr>
            <w:r>
              <w:rPr>
                <w:rFonts w:cs="Times New Roman"/>
                <w:noProof/>
                <w:sz w:val="26"/>
                <w:szCs w:val="26"/>
              </w:rPr>
              <w:t>Pre-tax profit</w:t>
            </w:r>
          </w:p>
        </w:tc>
        <w:tc>
          <w:tcPr>
            <w:tcW w:w="1543" w:type="pct"/>
            <w:shd w:val="clear" w:color="auto" w:fill="auto"/>
            <w:vAlign w:val="center"/>
          </w:tcPr>
          <w:p w14:paraId="0AFDEBE2" w14:textId="045FD8CF" w:rsidR="000D128C" w:rsidRPr="00392AEE" w:rsidRDefault="000D128C" w:rsidP="000D128C">
            <w:pPr>
              <w:spacing w:line="276" w:lineRule="auto"/>
              <w:jc w:val="right"/>
              <w:rPr>
                <w:rFonts w:cs="Times New Roman"/>
                <w:noProof/>
                <w:color w:val="000000"/>
                <w:sz w:val="26"/>
                <w:szCs w:val="26"/>
              </w:rPr>
            </w:pPr>
            <w:r w:rsidRPr="004E6633">
              <w:rPr>
                <w:color w:val="000000"/>
                <w:sz w:val="26"/>
                <w:szCs w:val="26"/>
              </w:rPr>
              <w:t>37</w:t>
            </w:r>
            <w:r>
              <w:rPr>
                <w:color w:val="000000"/>
                <w:sz w:val="26"/>
                <w:szCs w:val="26"/>
              </w:rPr>
              <w:t>,</w:t>
            </w:r>
            <w:r w:rsidRPr="004E6633">
              <w:rPr>
                <w:color w:val="000000"/>
                <w:sz w:val="26"/>
                <w:szCs w:val="26"/>
              </w:rPr>
              <w:t>982</w:t>
            </w:r>
            <w:r>
              <w:rPr>
                <w:color w:val="000000"/>
                <w:sz w:val="26"/>
                <w:szCs w:val="26"/>
              </w:rPr>
              <w:t>,</w:t>
            </w:r>
            <w:r w:rsidRPr="004E6633">
              <w:rPr>
                <w:color w:val="000000"/>
                <w:sz w:val="26"/>
                <w:szCs w:val="26"/>
              </w:rPr>
              <w:t>216</w:t>
            </w:r>
            <w:r>
              <w:rPr>
                <w:color w:val="000000"/>
                <w:sz w:val="26"/>
                <w:szCs w:val="26"/>
              </w:rPr>
              <w:t>,</w:t>
            </w:r>
            <w:r w:rsidRPr="004E6633">
              <w:rPr>
                <w:color w:val="000000"/>
                <w:sz w:val="26"/>
                <w:szCs w:val="26"/>
              </w:rPr>
              <w:t>371</w:t>
            </w:r>
          </w:p>
        </w:tc>
        <w:tc>
          <w:tcPr>
            <w:tcW w:w="1561" w:type="pct"/>
            <w:shd w:val="clear" w:color="auto" w:fill="auto"/>
            <w:vAlign w:val="center"/>
          </w:tcPr>
          <w:p w14:paraId="4A4EFB5E" w14:textId="167D1FB3" w:rsidR="000D128C" w:rsidRPr="00392AEE" w:rsidRDefault="000D128C" w:rsidP="000D128C">
            <w:pPr>
              <w:spacing w:line="276" w:lineRule="auto"/>
              <w:jc w:val="right"/>
              <w:rPr>
                <w:rFonts w:cs="Times New Roman"/>
                <w:noProof/>
                <w:color w:val="000000"/>
                <w:sz w:val="26"/>
                <w:szCs w:val="26"/>
              </w:rPr>
            </w:pPr>
            <w:r>
              <w:rPr>
                <w:color w:val="000000"/>
                <w:sz w:val="26"/>
                <w:szCs w:val="26"/>
              </w:rPr>
              <w:t xml:space="preserve">                 </w:t>
            </w:r>
            <w:r w:rsidRPr="004E6633">
              <w:rPr>
                <w:color w:val="000000"/>
                <w:sz w:val="26"/>
                <w:szCs w:val="26"/>
              </w:rPr>
              <w:t>35</w:t>
            </w:r>
            <w:r>
              <w:rPr>
                <w:color w:val="000000"/>
                <w:sz w:val="26"/>
                <w:szCs w:val="26"/>
              </w:rPr>
              <w:t>,</w:t>
            </w:r>
            <w:r w:rsidRPr="004E6633">
              <w:rPr>
                <w:color w:val="000000"/>
                <w:sz w:val="26"/>
                <w:szCs w:val="26"/>
              </w:rPr>
              <w:t>470</w:t>
            </w:r>
            <w:r>
              <w:rPr>
                <w:color w:val="000000"/>
                <w:sz w:val="26"/>
                <w:szCs w:val="26"/>
              </w:rPr>
              <w:t>,</w:t>
            </w:r>
            <w:r w:rsidRPr="004E6633">
              <w:rPr>
                <w:color w:val="000000"/>
                <w:sz w:val="26"/>
                <w:szCs w:val="26"/>
              </w:rPr>
              <w:t>354</w:t>
            </w:r>
            <w:r>
              <w:rPr>
                <w:color w:val="000000"/>
                <w:sz w:val="26"/>
                <w:szCs w:val="26"/>
              </w:rPr>
              <w:t>,</w:t>
            </w:r>
            <w:r w:rsidRPr="004E6633">
              <w:rPr>
                <w:color w:val="000000"/>
                <w:sz w:val="26"/>
                <w:szCs w:val="26"/>
              </w:rPr>
              <w:t>932</w:t>
            </w:r>
          </w:p>
        </w:tc>
      </w:tr>
      <w:tr w:rsidR="000D128C" w:rsidRPr="00824CA9" w14:paraId="3990DCF1" w14:textId="77777777" w:rsidTr="008E17C3">
        <w:tc>
          <w:tcPr>
            <w:tcW w:w="584" w:type="pct"/>
            <w:shd w:val="clear" w:color="auto" w:fill="auto"/>
            <w:vAlign w:val="center"/>
          </w:tcPr>
          <w:p w14:paraId="5F744555" w14:textId="77777777" w:rsidR="000D128C" w:rsidRPr="00392AEE" w:rsidRDefault="000D128C" w:rsidP="000D128C">
            <w:pPr>
              <w:spacing w:line="276" w:lineRule="auto"/>
              <w:jc w:val="center"/>
              <w:rPr>
                <w:rFonts w:cs="Times New Roman"/>
                <w:noProof/>
                <w:sz w:val="26"/>
                <w:szCs w:val="26"/>
                <w:lang w:val="vi-VN"/>
              </w:rPr>
            </w:pPr>
            <w:r w:rsidRPr="00392AEE">
              <w:rPr>
                <w:rFonts w:cs="Times New Roman"/>
                <w:noProof/>
                <w:sz w:val="26"/>
                <w:szCs w:val="26"/>
                <w:lang w:val="vi-VN"/>
              </w:rPr>
              <w:t>5</w:t>
            </w:r>
          </w:p>
        </w:tc>
        <w:tc>
          <w:tcPr>
            <w:tcW w:w="1312" w:type="pct"/>
            <w:shd w:val="clear" w:color="auto" w:fill="auto"/>
            <w:vAlign w:val="center"/>
          </w:tcPr>
          <w:p w14:paraId="0A94ABB1" w14:textId="1A3E0930" w:rsidR="000D128C" w:rsidRPr="00824CA9" w:rsidRDefault="000D128C" w:rsidP="000D128C">
            <w:pPr>
              <w:spacing w:line="276" w:lineRule="auto"/>
              <w:rPr>
                <w:rFonts w:cs="Times New Roman"/>
                <w:b/>
                <w:noProof/>
                <w:sz w:val="26"/>
                <w:szCs w:val="26"/>
                <w:lang w:val="vi-VN"/>
              </w:rPr>
            </w:pPr>
            <w:r>
              <w:rPr>
                <w:rFonts w:cs="Times New Roman"/>
                <w:noProof/>
                <w:sz w:val="26"/>
                <w:szCs w:val="26"/>
              </w:rPr>
              <w:t>After-tax profit</w:t>
            </w:r>
          </w:p>
        </w:tc>
        <w:tc>
          <w:tcPr>
            <w:tcW w:w="1543" w:type="pct"/>
            <w:shd w:val="clear" w:color="auto" w:fill="auto"/>
            <w:vAlign w:val="center"/>
          </w:tcPr>
          <w:p w14:paraId="048B68AA" w14:textId="2D03E544" w:rsidR="000D128C" w:rsidRPr="00824CA9" w:rsidRDefault="000D128C" w:rsidP="000D128C">
            <w:pPr>
              <w:spacing w:line="276" w:lineRule="auto"/>
              <w:jc w:val="right"/>
              <w:rPr>
                <w:rFonts w:cs="Times New Roman"/>
                <w:noProof/>
                <w:color w:val="000000"/>
                <w:sz w:val="26"/>
                <w:szCs w:val="26"/>
              </w:rPr>
            </w:pPr>
            <w:r w:rsidRPr="004E6633">
              <w:rPr>
                <w:color w:val="000000"/>
                <w:sz w:val="26"/>
                <w:szCs w:val="26"/>
              </w:rPr>
              <w:t>32</w:t>
            </w:r>
            <w:r>
              <w:rPr>
                <w:color w:val="000000"/>
                <w:sz w:val="26"/>
                <w:szCs w:val="26"/>
              </w:rPr>
              <w:t>,</w:t>
            </w:r>
            <w:r w:rsidRPr="004E6633">
              <w:rPr>
                <w:color w:val="000000"/>
                <w:sz w:val="26"/>
                <w:szCs w:val="26"/>
              </w:rPr>
              <w:t>569</w:t>
            </w:r>
            <w:r>
              <w:rPr>
                <w:color w:val="000000"/>
                <w:sz w:val="26"/>
                <w:szCs w:val="26"/>
              </w:rPr>
              <w:t>,</w:t>
            </w:r>
            <w:r w:rsidRPr="004E6633">
              <w:rPr>
                <w:color w:val="000000"/>
                <w:sz w:val="26"/>
                <w:szCs w:val="26"/>
              </w:rPr>
              <w:t>516</w:t>
            </w:r>
            <w:r>
              <w:rPr>
                <w:color w:val="000000"/>
                <w:sz w:val="26"/>
                <w:szCs w:val="26"/>
              </w:rPr>
              <w:t>,</w:t>
            </w:r>
            <w:r w:rsidRPr="004E6633">
              <w:rPr>
                <w:color w:val="000000"/>
                <w:sz w:val="26"/>
                <w:szCs w:val="26"/>
              </w:rPr>
              <w:t>063</w:t>
            </w:r>
          </w:p>
        </w:tc>
        <w:tc>
          <w:tcPr>
            <w:tcW w:w="1561" w:type="pct"/>
            <w:shd w:val="clear" w:color="auto" w:fill="auto"/>
            <w:vAlign w:val="center"/>
          </w:tcPr>
          <w:p w14:paraId="733B008C" w14:textId="23B9AC00" w:rsidR="000D128C" w:rsidRPr="00824CA9" w:rsidRDefault="000D128C" w:rsidP="000D128C">
            <w:pPr>
              <w:spacing w:line="276" w:lineRule="auto"/>
              <w:jc w:val="right"/>
              <w:rPr>
                <w:rFonts w:cs="Times New Roman"/>
                <w:noProof/>
                <w:color w:val="000000"/>
                <w:sz w:val="26"/>
                <w:szCs w:val="26"/>
              </w:rPr>
            </w:pPr>
            <w:r>
              <w:rPr>
                <w:color w:val="000000"/>
                <w:sz w:val="26"/>
                <w:szCs w:val="26"/>
              </w:rPr>
              <w:t xml:space="preserve">                 </w:t>
            </w:r>
            <w:r w:rsidRPr="004E6633">
              <w:rPr>
                <w:color w:val="000000"/>
                <w:sz w:val="26"/>
                <w:szCs w:val="26"/>
              </w:rPr>
              <w:t>30</w:t>
            </w:r>
            <w:r>
              <w:rPr>
                <w:color w:val="000000"/>
                <w:sz w:val="26"/>
                <w:szCs w:val="26"/>
              </w:rPr>
              <w:t>,</w:t>
            </w:r>
            <w:r w:rsidRPr="004E6633">
              <w:rPr>
                <w:color w:val="000000"/>
                <w:sz w:val="26"/>
                <w:szCs w:val="26"/>
              </w:rPr>
              <w:t>489</w:t>
            </w:r>
            <w:r>
              <w:rPr>
                <w:color w:val="000000"/>
                <w:sz w:val="26"/>
                <w:szCs w:val="26"/>
              </w:rPr>
              <w:t>,</w:t>
            </w:r>
            <w:r w:rsidRPr="004E6633">
              <w:rPr>
                <w:color w:val="000000"/>
                <w:sz w:val="26"/>
                <w:szCs w:val="26"/>
              </w:rPr>
              <w:t>715</w:t>
            </w:r>
            <w:r>
              <w:rPr>
                <w:color w:val="000000"/>
                <w:sz w:val="26"/>
                <w:szCs w:val="26"/>
              </w:rPr>
              <w:t>,</w:t>
            </w:r>
            <w:r w:rsidRPr="004E6633">
              <w:rPr>
                <w:color w:val="000000"/>
                <w:sz w:val="26"/>
                <w:szCs w:val="26"/>
              </w:rPr>
              <w:t>150</w:t>
            </w:r>
          </w:p>
        </w:tc>
      </w:tr>
      <w:bookmarkEnd w:id="0"/>
    </w:tbl>
    <w:p w14:paraId="105A5FD3" w14:textId="6547F131" w:rsidR="00392AEE" w:rsidRDefault="00392AEE" w:rsidP="00581712">
      <w:pPr>
        <w:spacing w:after="120" w:line="276" w:lineRule="auto"/>
        <w:ind w:left="360" w:firstLine="207"/>
        <w:jc w:val="both"/>
        <w:rPr>
          <w:rFonts w:cs="Times New Roman"/>
          <w:b/>
          <w:noProof/>
          <w:sz w:val="26"/>
          <w:szCs w:val="26"/>
        </w:rPr>
      </w:pPr>
    </w:p>
    <w:p w14:paraId="79EAD3FB" w14:textId="2A5A999B" w:rsidR="006603C8" w:rsidRPr="007B3EE2" w:rsidRDefault="006603C8" w:rsidP="006603C8">
      <w:pPr>
        <w:spacing w:after="120" w:line="276" w:lineRule="auto"/>
        <w:ind w:left="360" w:firstLine="207"/>
        <w:jc w:val="both"/>
        <w:rPr>
          <w:rFonts w:cs="Times New Roman"/>
          <w:b/>
          <w:noProof/>
          <w:sz w:val="26"/>
          <w:szCs w:val="26"/>
        </w:rPr>
      </w:pPr>
      <w:r>
        <w:rPr>
          <w:rFonts w:cs="Times New Roman"/>
          <w:b/>
          <w:noProof/>
          <w:sz w:val="26"/>
          <w:szCs w:val="26"/>
        </w:rPr>
        <w:lastRenderedPageBreak/>
        <w:t xml:space="preserve">2. </w:t>
      </w:r>
      <w:r w:rsidR="00DA50AD">
        <w:rPr>
          <w:rFonts w:cs="Times New Roman"/>
          <w:b/>
          <w:noProof/>
          <w:sz w:val="26"/>
          <w:szCs w:val="26"/>
        </w:rPr>
        <w:t>The Business Plan for the fiscal year 2025-2026</w:t>
      </w:r>
    </w:p>
    <w:p w14:paraId="40D34EA7" w14:textId="1B2360AA" w:rsidR="006603C8" w:rsidRPr="00F07070" w:rsidRDefault="00DA50AD" w:rsidP="006603C8">
      <w:pPr>
        <w:pStyle w:val="ListParagraph"/>
        <w:numPr>
          <w:ilvl w:val="0"/>
          <w:numId w:val="1"/>
        </w:numPr>
        <w:tabs>
          <w:tab w:val="num" w:pos="1080"/>
        </w:tabs>
        <w:spacing w:after="120" w:line="276" w:lineRule="auto"/>
        <w:ind w:left="0" w:firstLine="567"/>
        <w:contextualSpacing w:val="0"/>
        <w:jc w:val="both"/>
        <w:rPr>
          <w:rFonts w:cs="Times New Roman"/>
          <w:noProof/>
          <w:sz w:val="26"/>
          <w:szCs w:val="26"/>
          <w:lang w:val="vi-VN"/>
        </w:rPr>
      </w:pPr>
      <w:r>
        <w:rPr>
          <w:rFonts w:cs="Times New Roman"/>
          <w:noProof/>
          <w:sz w:val="26"/>
          <w:szCs w:val="26"/>
        </w:rPr>
        <w:t>Revenue</w:t>
      </w:r>
      <w:r w:rsidR="006603C8" w:rsidRPr="00F07070">
        <w:rPr>
          <w:rFonts w:cs="Times New Roman"/>
          <w:noProof/>
          <w:sz w:val="26"/>
          <w:szCs w:val="26"/>
          <w:lang w:val="vi-VN"/>
        </w:rPr>
        <w:t xml:space="preserve">: </w:t>
      </w:r>
      <w:r w:rsidR="006603C8" w:rsidRPr="00F07070">
        <w:rPr>
          <w:rFonts w:cs="Times New Roman"/>
          <w:noProof/>
          <w:sz w:val="26"/>
          <w:szCs w:val="26"/>
        </w:rPr>
        <w:t>1000</w:t>
      </w:r>
      <w:r>
        <w:rPr>
          <w:rFonts w:cs="Times New Roman"/>
          <w:noProof/>
          <w:sz w:val="26"/>
          <w:szCs w:val="26"/>
        </w:rPr>
        <w:t xml:space="preserve"> billion dong</w:t>
      </w:r>
    </w:p>
    <w:p w14:paraId="13FCCBAE" w14:textId="47A8C89C" w:rsidR="006603C8" w:rsidRPr="00F912FF" w:rsidRDefault="00DA50AD" w:rsidP="00F912FF">
      <w:pPr>
        <w:pStyle w:val="ListParagraph"/>
        <w:numPr>
          <w:ilvl w:val="0"/>
          <w:numId w:val="1"/>
        </w:numPr>
        <w:tabs>
          <w:tab w:val="num" w:pos="1080"/>
        </w:tabs>
        <w:spacing w:after="120" w:line="276" w:lineRule="auto"/>
        <w:ind w:left="0" w:firstLine="567"/>
        <w:contextualSpacing w:val="0"/>
        <w:jc w:val="both"/>
        <w:rPr>
          <w:rFonts w:cs="Times New Roman"/>
          <w:b/>
          <w:noProof/>
          <w:sz w:val="26"/>
          <w:szCs w:val="26"/>
        </w:rPr>
      </w:pPr>
      <w:r>
        <w:rPr>
          <w:rFonts w:cs="Times New Roman"/>
          <w:noProof/>
          <w:sz w:val="26"/>
          <w:szCs w:val="26"/>
        </w:rPr>
        <w:t>Profit</w:t>
      </w:r>
      <w:r w:rsidR="006603C8" w:rsidRPr="00F07070">
        <w:rPr>
          <w:rFonts w:cs="Times New Roman"/>
          <w:noProof/>
          <w:sz w:val="26"/>
          <w:szCs w:val="26"/>
          <w:lang w:val="vi-VN"/>
        </w:rPr>
        <w:t xml:space="preserve">: </w:t>
      </w:r>
      <w:r w:rsidR="006603C8" w:rsidRPr="00581712">
        <w:rPr>
          <w:rFonts w:cs="Times New Roman"/>
          <w:noProof/>
          <w:sz w:val="26"/>
          <w:szCs w:val="26"/>
          <w:lang w:val="vi-VN"/>
        </w:rPr>
        <w:t>20</w:t>
      </w:r>
      <w:r w:rsidR="006603C8" w:rsidRPr="00F07070">
        <w:rPr>
          <w:rFonts w:cs="Times New Roman"/>
          <w:noProof/>
          <w:sz w:val="26"/>
          <w:szCs w:val="26"/>
          <w:lang w:val="vi-VN"/>
        </w:rPr>
        <w:t xml:space="preserve"> </w:t>
      </w:r>
      <w:r>
        <w:rPr>
          <w:rFonts w:cs="Times New Roman"/>
          <w:noProof/>
          <w:sz w:val="26"/>
          <w:szCs w:val="26"/>
        </w:rPr>
        <w:t>billion dong</w:t>
      </w:r>
    </w:p>
    <w:p w14:paraId="2CE043E6" w14:textId="3124E5E2" w:rsidR="00392AEE" w:rsidRDefault="006603C8" w:rsidP="00392AEE">
      <w:pPr>
        <w:spacing w:after="120" w:line="276" w:lineRule="auto"/>
        <w:ind w:left="360" w:firstLine="207"/>
        <w:jc w:val="both"/>
        <w:rPr>
          <w:rFonts w:cs="Times New Roman"/>
          <w:b/>
          <w:noProof/>
          <w:sz w:val="26"/>
          <w:szCs w:val="26"/>
        </w:rPr>
      </w:pPr>
      <w:r>
        <w:rPr>
          <w:rFonts w:cs="Times New Roman"/>
          <w:b/>
          <w:noProof/>
          <w:sz w:val="26"/>
          <w:szCs w:val="26"/>
        </w:rPr>
        <w:t>3</w:t>
      </w:r>
      <w:r w:rsidR="00581712">
        <w:rPr>
          <w:rFonts w:cs="Times New Roman"/>
          <w:b/>
          <w:noProof/>
          <w:sz w:val="26"/>
          <w:szCs w:val="26"/>
        </w:rPr>
        <w:t xml:space="preserve">. </w:t>
      </w:r>
      <w:r w:rsidR="00DA50AD">
        <w:rPr>
          <w:rFonts w:cs="Times New Roman"/>
          <w:b/>
          <w:noProof/>
          <w:sz w:val="26"/>
          <w:szCs w:val="26"/>
        </w:rPr>
        <w:t>Approval of reports</w:t>
      </w:r>
    </w:p>
    <w:p w14:paraId="2E43CA84" w14:textId="4B355995" w:rsidR="00DA50AD" w:rsidRPr="005008B8" w:rsidRDefault="009A3F51" w:rsidP="00DA50AD">
      <w:pPr>
        <w:pStyle w:val="ListParagraph"/>
        <w:tabs>
          <w:tab w:val="left" w:pos="900"/>
        </w:tabs>
        <w:spacing w:before="120" w:after="120" w:line="360" w:lineRule="auto"/>
        <w:ind w:left="360"/>
        <w:jc w:val="both"/>
        <w:rPr>
          <w:color w:val="000000"/>
          <w:sz w:val="26"/>
          <w:szCs w:val="26"/>
        </w:rPr>
      </w:pPr>
      <w:r>
        <w:rPr>
          <w:color w:val="000000"/>
          <w:sz w:val="26"/>
          <w:szCs w:val="26"/>
        </w:rPr>
        <w:t xml:space="preserve">- </w:t>
      </w:r>
      <w:r w:rsidR="00DA50AD" w:rsidRPr="005008B8">
        <w:rPr>
          <w:color w:val="000000"/>
          <w:sz w:val="26"/>
          <w:szCs w:val="26"/>
        </w:rPr>
        <w:t xml:space="preserve">Report of the </w:t>
      </w:r>
      <w:r w:rsidR="00DA50AD">
        <w:rPr>
          <w:color w:val="000000"/>
          <w:sz w:val="26"/>
          <w:szCs w:val="26"/>
        </w:rPr>
        <w:t>Executive Board</w:t>
      </w:r>
      <w:r w:rsidR="00DA50AD" w:rsidRPr="005008B8">
        <w:rPr>
          <w:color w:val="000000"/>
          <w:sz w:val="26"/>
          <w:szCs w:val="26"/>
        </w:rPr>
        <w:t xml:space="preserve"> on business performance in </w:t>
      </w:r>
      <w:proofErr w:type="gramStart"/>
      <w:r w:rsidR="00DA50AD" w:rsidRPr="005008B8">
        <w:rPr>
          <w:color w:val="000000"/>
          <w:sz w:val="26"/>
          <w:szCs w:val="26"/>
        </w:rPr>
        <w:t>2024;</w:t>
      </w:r>
      <w:proofErr w:type="gramEnd"/>
    </w:p>
    <w:p w14:paraId="79BD0836" w14:textId="77777777" w:rsidR="00DA50AD" w:rsidRPr="005008B8" w:rsidRDefault="00DA50AD" w:rsidP="00DA50AD">
      <w:pPr>
        <w:pStyle w:val="ListParagraph"/>
        <w:tabs>
          <w:tab w:val="left" w:pos="900"/>
        </w:tabs>
        <w:spacing w:before="120" w:after="120" w:line="360" w:lineRule="auto"/>
        <w:ind w:left="360"/>
        <w:jc w:val="both"/>
        <w:rPr>
          <w:color w:val="000000"/>
          <w:sz w:val="26"/>
          <w:szCs w:val="26"/>
        </w:rPr>
      </w:pPr>
      <w:r w:rsidRPr="005008B8">
        <w:rPr>
          <w:color w:val="000000"/>
          <w:sz w:val="26"/>
          <w:szCs w:val="26"/>
        </w:rPr>
        <w:t xml:space="preserve">- Report </w:t>
      </w:r>
      <w:proofErr w:type="gramStart"/>
      <w:r w:rsidRPr="005008B8">
        <w:rPr>
          <w:color w:val="000000"/>
          <w:sz w:val="26"/>
          <w:szCs w:val="26"/>
        </w:rPr>
        <w:t>of</w:t>
      </w:r>
      <w:proofErr w:type="gramEnd"/>
      <w:r w:rsidRPr="005008B8">
        <w:rPr>
          <w:color w:val="000000"/>
          <w:sz w:val="26"/>
          <w:szCs w:val="26"/>
        </w:rPr>
        <w:t xml:space="preserve"> </w:t>
      </w:r>
      <w:r>
        <w:rPr>
          <w:color w:val="000000"/>
          <w:sz w:val="26"/>
          <w:szCs w:val="26"/>
        </w:rPr>
        <w:t xml:space="preserve">Operation of </w:t>
      </w:r>
      <w:r w:rsidRPr="005008B8">
        <w:rPr>
          <w:color w:val="000000"/>
          <w:sz w:val="26"/>
          <w:szCs w:val="26"/>
        </w:rPr>
        <w:t xml:space="preserve">the Board of Directors in </w:t>
      </w:r>
      <w:proofErr w:type="gramStart"/>
      <w:r w:rsidRPr="005008B8">
        <w:rPr>
          <w:color w:val="000000"/>
          <w:sz w:val="26"/>
          <w:szCs w:val="26"/>
        </w:rPr>
        <w:t>2024;</w:t>
      </w:r>
      <w:proofErr w:type="gramEnd"/>
    </w:p>
    <w:p w14:paraId="03ECCB66" w14:textId="7950387A" w:rsidR="00DA50AD" w:rsidRPr="00F912FF" w:rsidRDefault="00DA50AD">
      <w:pPr>
        <w:pStyle w:val="ListParagraph"/>
        <w:tabs>
          <w:tab w:val="left" w:pos="900"/>
        </w:tabs>
        <w:spacing w:before="120" w:after="120" w:line="360" w:lineRule="auto"/>
        <w:ind w:left="360"/>
        <w:jc w:val="both"/>
        <w:rPr>
          <w:color w:val="000000"/>
          <w:sz w:val="26"/>
          <w:szCs w:val="26"/>
        </w:rPr>
      </w:pPr>
      <w:r w:rsidRPr="005008B8">
        <w:rPr>
          <w:color w:val="000000"/>
          <w:sz w:val="26"/>
          <w:szCs w:val="26"/>
        </w:rPr>
        <w:t xml:space="preserve">- Report on </w:t>
      </w:r>
      <w:r>
        <w:rPr>
          <w:color w:val="000000"/>
          <w:sz w:val="26"/>
          <w:szCs w:val="26"/>
        </w:rPr>
        <w:t>supervising activities</w:t>
      </w:r>
      <w:r w:rsidRPr="005008B8">
        <w:rPr>
          <w:color w:val="000000"/>
          <w:sz w:val="26"/>
          <w:szCs w:val="26"/>
        </w:rPr>
        <w:t xml:space="preserve"> of the Audit Committee in 2024.</w:t>
      </w:r>
    </w:p>
    <w:p w14:paraId="043D6EFB" w14:textId="0061D6C9" w:rsidR="009A3F51" w:rsidRPr="00F912FF" w:rsidRDefault="009A3F51" w:rsidP="009A3F51">
      <w:pPr>
        <w:pStyle w:val="ListParagraph"/>
        <w:tabs>
          <w:tab w:val="left" w:pos="900"/>
        </w:tabs>
        <w:spacing w:before="120" w:after="120" w:line="360" w:lineRule="auto"/>
        <w:ind w:left="360"/>
        <w:jc w:val="both"/>
        <w:rPr>
          <w:b/>
          <w:bCs/>
          <w:sz w:val="26"/>
          <w:szCs w:val="26"/>
        </w:rPr>
      </w:pPr>
      <w:r>
        <w:t xml:space="preserve">   </w:t>
      </w:r>
      <w:bookmarkStart w:id="1" w:name="_Hlk138766916"/>
      <w:r w:rsidRPr="00F912FF">
        <w:rPr>
          <w:b/>
          <w:bCs/>
          <w:sz w:val="26"/>
          <w:szCs w:val="26"/>
        </w:rPr>
        <w:t>4. Approval of profit distribution plan for fiscal year 2024-2025</w:t>
      </w:r>
    </w:p>
    <w:p w14:paraId="42EC3793" w14:textId="535FA78E" w:rsidR="009A3F51" w:rsidRPr="00F912FF" w:rsidRDefault="009A3F51" w:rsidP="009A3F51">
      <w:pPr>
        <w:widowControl w:val="0"/>
        <w:spacing w:after="120" w:line="276" w:lineRule="auto"/>
        <w:ind w:firstLine="567"/>
        <w:jc w:val="both"/>
      </w:pPr>
      <w:r w:rsidRPr="00F912FF">
        <w:rPr>
          <w:sz w:val="26"/>
          <w:szCs w:val="26"/>
        </w:rPr>
        <w:t>No dividend distributed in 2025</w:t>
      </w:r>
    </w:p>
    <w:p w14:paraId="1EAFCD71" w14:textId="69DC8B21" w:rsidR="009A3F51" w:rsidRPr="00F912FF" w:rsidRDefault="00787F80" w:rsidP="00F848C6">
      <w:pPr>
        <w:pStyle w:val="ListParagraph"/>
        <w:spacing w:after="120" w:line="276" w:lineRule="auto"/>
        <w:ind w:left="0" w:firstLine="567"/>
        <w:contextualSpacing w:val="0"/>
        <w:jc w:val="both"/>
        <w:rPr>
          <w:rFonts w:cs="Times New Roman"/>
          <w:bCs/>
          <w:noProof/>
          <w:sz w:val="26"/>
          <w:szCs w:val="26"/>
          <w:lang w:val="vi-VN"/>
        </w:rPr>
      </w:pPr>
      <w:r>
        <w:rPr>
          <w:rFonts w:cs="Times New Roman"/>
          <w:b/>
          <w:noProof/>
          <w:sz w:val="26"/>
          <w:szCs w:val="26"/>
          <w:lang w:val="vi-VN"/>
        </w:rPr>
        <w:t>5</w:t>
      </w:r>
      <w:r w:rsidR="00581712" w:rsidRPr="00581712">
        <w:rPr>
          <w:rFonts w:cs="Times New Roman"/>
          <w:b/>
          <w:noProof/>
          <w:sz w:val="26"/>
          <w:szCs w:val="26"/>
          <w:lang w:val="vi-VN"/>
        </w:rPr>
        <w:t xml:space="preserve">. </w:t>
      </w:r>
      <w:r w:rsidR="009A3F51">
        <w:rPr>
          <w:b/>
          <w:color w:val="000000"/>
          <w:sz w:val="26"/>
          <w:szCs w:val="26"/>
        </w:rPr>
        <w:t>T</w:t>
      </w:r>
      <w:r w:rsidR="009A3F51" w:rsidRPr="00E90B2C">
        <w:rPr>
          <w:b/>
          <w:color w:val="000000"/>
          <w:sz w:val="26"/>
          <w:szCs w:val="26"/>
        </w:rPr>
        <w:t>he selection of an auditing unit for the 2025-2026 fiscal year</w:t>
      </w:r>
      <w:r w:rsidR="009A3F51" w:rsidRPr="006406EE" w:rsidDel="009A3F51">
        <w:rPr>
          <w:b/>
          <w:color w:val="000000"/>
          <w:sz w:val="26"/>
          <w:szCs w:val="26"/>
          <w:lang w:val="vi-VN"/>
        </w:rPr>
        <w:t xml:space="preserve"> </w:t>
      </w:r>
    </w:p>
    <w:p w14:paraId="3C011D68" w14:textId="3756B095" w:rsidR="009A3F51" w:rsidRPr="005D0DCB" w:rsidRDefault="009A3F51" w:rsidP="009A3F51">
      <w:pPr>
        <w:pStyle w:val="ListParagraph"/>
        <w:spacing w:after="120" w:line="276" w:lineRule="auto"/>
        <w:ind w:left="0" w:firstLine="567"/>
        <w:contextualSpacing w:val="0"/>
        <w:jc w:val="both"/>
        <w:rPr>
          <w:rFonts w:cs="Times New Roman"/>
          <w:noProof/>
          <w:sz w:val="26"/>
          <w:szCs w:val="26"/>
          <w:lang w:val="vi-VN"/>
        </w:rPr>
      </w:pPr>
      <w:r>
        <w:rPr>
          <w:rFonts w:cs="Times New Roman"/>
          <w:noProof/>
          <w:sz w:val="26"/>
          <w:szCs w:val="26"/>
        </w:rPr>
        <w:t>- In order to</w:t>
      </w:r>
      <w:r w:rsidRPr="009A3F51">
        <w:rPr>
          <w:rFonts w:cs="Times New Roman"/>
          <w:noProof/>
          <w:sz w:val="26"/>
          <w:szCs w:val="26"/>
          <w:lang w:val="vi-VN"/>
        </w:rPr>
        <w:t xml:space="preserve"> conduct the audit of the annual financial statements of HIPT Group Joint Stock Company in accordance with the provisions of the Law and the Charter of HIPT Group Joint Stock Company, the Board of Directors proposes to the General Meeting of Shareholders to consider and approve the list of auditing companies to select as the auditing </w:t>
      </w:r>
      <w:r w:rsidRPr="005D0DCB">
        <w:rPr>
          <w:rFonts w:cs="Times New Roman"/>
          <w:noProof/>
          <w:sz w:val="26"/>
          <w:szCs w:val="26"/>
          <w:lang w:val="vi-VN"/>
        </w:rPr>
        <w:t>company for the Company's 2025 financial statements as follows:</w:t>
      </w:r>
    </w:p>
    <w:p w14:paraId="41A5D0CA" w14:textId="256CC609" w:rsidR="00787F80" w:rsidRPr="005D0DCB" w:rsidRDefault="00D24338" w:rsidP="00F912FF">
      <w:pPr>
        <w:pStyle w:val="ListParagraph"/>
        <w:numPr>
          <w:ilvl w:val="0"/>
          <w:numId w:val="24"/>
        </w:numPr>
        <w:spacing w:after="120" w:line="276" w:lineRule="auto"/>
        <w:jc w:val="both"/>
        <w:rPr>
          <w:rFonts w:cs="Times New Roman"/>
          <w:noProof/>
          <w:sz w:val="26"/>
          <w:szCs w:val="26"/>
          <w:lang w:val="vi-VN"/>
        </w:rPr>
      </w:pPr>
      <w:r w:rsidRPr="005D0DCB">
        <w:rPr>
          <w:rFonts w:cs="Times New Roman"/>
          <w:noProof/>
          <w:sz w:val="26"/>
          <w:szCs w:val="26"/>
          <w:lang w:val="vi-VN"/>
        </w:rPr>
        <w:t>AFC</w:t>
      </w:r>
      <w:r w:rsidR="009A3F51" w:rsidRPr="005D0DCB">
        <w:rPr>
          <w:rFonts w:cs="Times New Roman"/>
          <w:noProof/>
          <w:sz w:val="26"/>
          <w:szCs w:val="26"/>
          <w:lang w:val="vi-VN"/>
        </w:rPr>
        <w:t xml:space="preserve"> </w:t>
      </w:r>
      <w:r w:rsidR="009A3F51" w:rsidRPr="005D0DCB">
        <w:rPr>
          <w:rFonts w:cs="Times New Roman"/>
          <w:noProof/>
          <w:sz w:val="26"/>
          <w:szCs w:val="26"/>
        </w:rPr>
        <w:t>Audit Company Limited</w:t>
      </w:r>
      <w:r w:rsidRPr="005D0DCB">
        <w:rPr>
          <w:rFonts w:cs="Times New Roman"/>
          <w:noProof/>
          <w:sz w:val="26"/>
          <w:szCs w:val="26"/>
          <w:lang w:val="vi-VN"/>
        </w:rPr>
        <w:t xml:space="preserve"> – </w:t>
      </w:r>
      <w:r w:rsidR="009A3F51" w:rsidRPr="005D0DCB">
        <w:rPr>
          <w:rFonts w:cs="Times New Roman"/>
          <w:noProof/>
          <w:sz w:val="26"/>
          <w:szCs w:val="26"/>
        </w:rPr>
        <w:t>Northern Branch</w:t>
      </w:r>
      <w:r w:rsidRPr="005D0DCB">
        <w:rPr>
          <w:rFonts w:cs="Times New Roman"/>
          <w:noProof/>
          <w:sz w:val="26"/>
          <w:szCs w:val="26"/>
          <w:lang w:val="vi-VN"/>
        </w:rPr>
        <w:t>.</w:t>
      </w:r>
    </w:p>
    <w:p w14:paraId="4C7A5A1A" w14:textId="5C164047" w:rsidR="00787F80" w:rsidRPr="005D0DCB" w:rsidRDefault="00D24338" w:rsidP="00F912FF">
      <w:pPr>
        <w:pStyle w:val="ListParagraph"/>
        <w:numPr>
          <w:ilvl w:val="0"/>
          <w:numId w:val="24"/>
        </w:numPr>
        <w:spacing w:after="120" w:line="276" w:lineRule="auto"/>
        <w:jc w:val="both"/>
        <w:rPr>
          <w:rFonts w:cs="Times New Roman"/>
          <w:noProof/>
          <w:sz w:val="26"/>
          <w:szCs w:val="26"/>
        </w:rPr>
      </w:pPr>
      <w:r w:rsidRPr="005D0DCB">
        <w:rPr>
          <w:rFonts w:cs="Times New Roman"/>
          <w:noProof/>
          <w:sz w:val="26"/>
          <w:szCs w:val="26"/>
        </w:rPr>
        <w:t xml:space="preserve">CPA </w:t>
      </w:r>
      <w:r w:rsidR="00787F80" w:rsidRPr="005D0DCB">
        <w:rPr>
          <w:rFonts w:cs="Times New Roman"/>
          <w:noProof/>
          <w:sz w:val="26"/>
          <w:szCs w:val="26"/>
          <w:lang w:val="vi-VN"/>
        </w:rPr>
        <w:t>Vietnam</w:t>
      </w:r>
      <w:r w:rsidR="009A3F51" w:rsidRPr="005D0DCB">
        <w:rPr>
          <w:rFonts w:cs="Times New Roman"/>
          <w:noProof/>
          <w:sz w:val="26"/>
          <w:szCs w:val="26"/>
        </w:rPr>
        <w:t xml:space="preserve"> Audit Company Limited</w:t>
      </w:r>
      <w:r w:rsidRPr="005D0DCB">
        <w:rPr>
          <w:rFonts w:cs="Times New Roman"/>
          <w:noProof/>
          <w:sz w:val="26"/>
          <w:szCs w:val="26"/>
        </w:rPr>
        <w:t>.</w:t>
      </w:r>
    </w:p>
    <w:p w14:paraId="4E6D630C" w14:textId="6E4C2F79" w:rsidR="00D24338" w:rsidRPr="005D0DCB" w:rsidRDefault="009A3F51" w:rsidP="00F912FF">
      <w:pPr>
        <w:pStyle w:val="ListParagraph"/>
        <w:numPr>
          <w:ilvl w:val="0"/>
          <w:numId w:val="24"/>
        </w:numPr>
        <w:spacing w:after="120" w:line="276" w:lineRule="auto"/>
        <w:jc w:val="both"/>
        <w:rPr>
          <w:rFonts w:cs="Times New Roman"/>
          <w:noProof/>
          <w:sz w:val="26"/>
          <w:szCs w:val="26"/>
        </w:rPr>
      </w:pPr>
      <w:r w:rsidRPr="005D0DCB">
        <w:rPr>
          <w:rFonts w:cs="Times New Roman"/>
          <w:noProof/>
          <w:sz w:val="26"/>
          <w:szCs w:val="26"/>
        </w:rPr>
        <w:t>International Auditing and Valuation Company Limited</w:t>
      </w:r>
      <w:r w:rsidR="00D24338" w:rsidRPr="005D0DCB">
        <w:rPr>
          <w:rFonts w:cs="Times New Roman"/>
          <w:noProof/>
          <w:sz w:val="26"/>
          <w:szCs w:val="26"/>
        </w:rPr>
        <w:t>.</w:t>
      </w:r>
    </w:p>
    <w:p w14:paraId="7CEEAC4C" w14:textId="3817102C" w:rsidR="009A3F51" w:rsidRPr="005D0DCB" w:rsidRDefault="009A3F51" w:rsidP="00581712">
      <w:pPr>
        <w:spacing w:after="120" w:line="276" w:lineRule="auto"/>
        <w:ind w:firstLine="567"/>
        <w:jc w:val="both"/>
        <w:rPr>
          <w:rFonts w:cs="Times New Roman"/>
          <w:noProof/>
          <w:sz w:val="26"/>
          <w:szCs w:val="26"/>
        </w:rPr>
      </w:pPr>
      <w:r w:rsidRPr="005D0DCB">
        <w:rPr>
          <w:rFonts w:cs="Times New Roman"/>
          <w:noProof/>
          <w:sz w:val="26"/>
          <w:szCs w:val="26"/>
        </w:rPr>
        <w:t>- The Board of Directors respectfully submits to the General Meeting of Shareholders to assign the Board of Directors to preside over the selection of one of the above-mentioned auditing units to audit the Financial Statements for the fiscal year 2025-2026 of HIPT Group Joint Stock Company.</w:t>
      </w:r>
    </w:p>
    <w:bookmarkEnd w:id="1"/>
    <w:p w14:paraId="7AB86632" w14:textId="41E9A0D3" w:rsidR="009A3F51" w:rsidRDefault="008E17C3" w:rsidP="00F912FF">
      <w:pPr>
        <w:widowControl w:val="0"/>
        <w:spacing w:before="120"/>
        <w:ind w:firstLine="567"/>
        <w:jc w:val="both"/>
        <w:rPr>
          <w:lang w:val="vi-VN"/>
        </w:rPr>
      </w:pPr>
      <w:r w:rsidRPr="005D0DCB">
        <w:rPr>
          <w:rFonts w:cs="Times New Roman"/>
          <w:b/>
          <w:noProof/>
          <w:sz w:val="26"/>
          <w:szCs w:val="26"/>
        </w:rPr>
        <w:t>6</w:t>
      </w:r>
      <w:r w:rsidR="00581712" w:rsidRPr="005D0DCB">
        <w:rPr>
          <w:rFonts w:cs="Times New Roman"/>
          <w:b/>
          <w:noProof/>
          <w:sz w:val="26"/>
          <w:szCs w:val="26"/>
          <w:lang w:val="vi-VN"/>
        </w:rPr>
        <w:t>.</w:t>
      </w:r>
      <w:r w:rsidR="002E044B" w:rsidRPr="005D0DCB">
        <w:rPr>
          <w:rFonts w:cs="Times New Roman"/>
          <w:b/>
          <w:noProof/>
          <w:color w:val="000000" w:themeColor="text1"/>
          <w:sz w:val="26"/>
          <w:szCs w:val="26"/>
          <w:lang w:val="vi-VN"/>
        </w:rPr>
        <w:t xml:space="preserve"> </w:t>
      </w:r>
      <w:r w:rsidR="00E11ACC" w:rsidRPr="005D0DCB">
        <w:rPr>
          <w:rFonts w:cs="Times New Roman"/>
          <w:b/>
          <w:noProof/>
          <w:color w:val="000000" w:themeColor="text1"/>
          <w:sz w:val="26"/>
          <w:szCs w:val="26"/>
        </w:rPr>
        <w:t>Report of the Board of Directors on the progress of implementation of the plan to offer share</w:t>
      </w:r>
      <w:r w:rsidR="00E11ACC">
        <w:rPr>
          <w:rFonts w:cs="Times New Roman"/>
          <w:b/>
          <w:noProof/>
          <w:color w:val="000000" w:themeColor="text1"/>
          <w:sz w:val="26"/>
          <w:szCs w:val="26"/>
        </w:rPr>
        <w:t xml:space="preserve"> certificate</w:t>
      </w:r>
      <w:r w:rsidR="00E11ACC" w:rsidRPr="00E11ACC">
        <w:rPr>
          <w:rFonts w:cs="Times New Roman"/>
          <w:b/>
          <w:noProof/>
          <w:color w:val="000000" w:themeColor="text1"/>
          <w:sz w:val="26"/>
          <w:szCs w:val="26"/>
        </w:rPr>
        <w:t xml:space="preserve"> to existing shareholders to increase the company's charter capital</w:t>
      </w:r>
    </w:p>
    <w:p w14:paraId="4BDC800D" w14:textId="0E8F68AA" w:rsidR="009A3F51" w:rsidRPr="009A3F51" w:rsidRDefault="009A3F51" w:rsidP="00F912FF">
      <w:pPr>
        <w:pStyle w:val="NormalWeb"/>
        <w:ind w:firstLine="720"/>
        <w:jc w:val="both"/>
        <w:rPr>
          <w:sz w:val="26"/>
          <w:szCs w:val="26"/>
          <w:lang w:val="vi-VN"/>
        </w:rPr>
      </w:pPr>
      <w:r w:rsidRPr="009A3F51">
        <w:rPr>
          <w:sz w:val="26"/>
          <w:szCs w:val="26"/>
          <w:lang w:val="vi-VN"/>
        </w:rPr>
        <w:t xml:space="preserve">The </w:t>
      </w:r>
      <w:proofErr w:type="spellStart"/>
      <w:r w:rsidRPr="009A3F51">
        <w:rPr>
          <w:sz w:val="26"/>
          <w:szCs w:val="26"/>
          <w:lang w:val="vi-VN"/>
        </w:rPr>
        <w:t>Board</w:t>
      </w:r>
      <w:proofErr w:type="spellEnd"/>
      <w:r w:rsidRPr="009A3F51">
        <w:rPr>
          <w:sz w:val="26"/>
          <w:szCs w:val="26"/>
          <w:lang w:val="vi-VN"/>
        </w:rPr>
        <w:t xml:space="preserve"> </w:t>
      </w:r>
      <w:proofErr w:type="spellStart"/>
      <w:r w:rsidRPr="009A3F51">
        <w:rPr>
          <w:sz w:val="26"/>
          <w:szCs w:val="26"/>
          <w:lang w:val="vi-VN"/>
        </w:rPr>
        <w:t>of</w:t>
      </w:r>
      <w:proofErr w:type="spellEnd"/>
      <w:r w:rsidRPr="009A3F51">
        <w:rPr>
          <w:sz w:val="26"/>
          <w:szCs w:val="26"/>
          <w:lang w:val="vi-VN"/>
        </w:rPr>
        <w:t xml:space="preserve"> </w:t>
      </w:r>
      <w:proofErr w:type="spellStart"/>
      <w:r w:rsidRPr="009A3F51">
        <w:rPr>
          <w:sz w:val="26"/>
          <w:szCs w:val="26"/>
          <w:lang w:val="vi-VN"/>
        </w:rPr>
        <w:t>Directors</w:t>
      </w:r>
      <w:proofErr w:type="spellEnd"/>
      <w:r w:rsidRPr="009A3F51">
        <w:rPr>
          <w:sz w:val="26"/>
          <w:szCs w:val="26"/>
          <w:lang w:val="vi-VN"/>
        </w:rPr>
        <w:t xml:space="preserve"> </w:t>
      </w:r>
      <w:proofErr w:type="spellStart"/>
      <w:r w:rsidRPr="009A3F51">
        <w:rPr>
          <w:sz w:val="26"/>
          <w:szCs w:val="26"/>
          <w:lang w:val="vi-VN"/>
        </w:rPr>
        <w:t>reports</w:t>
      </w:r>
      <w:proofErr w:type="spellEnd"/>
      <w:r w:rsidRPr="009A3F51">
        <w:rPr>
          <w:sz w:val="26"/>
          <w:szCs w:val="26"/>
          <w:lang w:val="vi-VN"/>
        </w:rPr>
        <w:t xml:space="preserve"> to the </w:t>
      </w:r>
      <w:proofErr w:type="spellStart"/>
      <w:r w:rsidRPr="009A3F51">
        <w:rPr>
          <w:sz w:val="26"/>
          <w:szCs w:val="26"/>
          <w:lang w:val="vi-VN"/>
        </w:rPr>
        <w:t>General</w:t>
      </w:r>
      <w:proofErr w:type="spellEnd"/>
      <w:r w:rsidRPr="009A3F51">
        <w:rPr>
          <w:sz w:val="26"/>
          <w:szCs w:val="26"/>
          <w:lang w:val="vi-VN"/>
        </w:rPr>
        <w:t xml:space="preserve"> </w:t>
      </w:r>
      <w:proofErr w:type="spellStart"/>
      <w:r w:rsidRPr="009A3F51">
        <w:rPr>
          <w:sz w:val="26"/>
          <w:szCs w:val="26"/>
          <w:lang w:val="vi-VN"/>
        </w:rPr>
        <w:t>Meeting</w:t>
      </w:r>
      <w:proofErr w:type="spellEnd"/>
      <w:r w:rsidRPr="009A3F51">
        <w:rPr>
          <w:sz w:val="26"/>
          <w:szCs w:val="26"/>
          <w:lang w:val="vi-VN"/>
        </w:rPr>
        <w:t xml:space="preserve"> </w:t>
      </w:r>
      <w:proofErr w:type="spellStart"/>
      <w:r w:rsidRPr="009A3F51">
        <w:rPr>
          <w:sz w:val="26"/>
          <w:szCs w:val="26"/>
          <w:lang w:val="vi-VN"/>
        </w:rPr>
        <w:t>of</w:t>
      </w:r>
      <w:proofErr w:type="spellEnd"/>
      <w:r w:rsidRPr="009A3F51">
        <w:rPr>
          <w:sz w:val="26"/>
          <w:szCs w:val="26"/>
          <w:lang w:val="vi-VN"/>
        </w:rPr>
        <w:t xml:space="preserve"> </w:t>
      </w:r>
      <w:proofErr w:type="spellStart"/>
      <w:r w:rsidRPr="009A3F51">
        <w:rPr>
          <w:sz w:val="26"/>
          <w:szCs w:val="26"/>
          <w:lang w:val="vi-VN"/>
        </w:rPr>
        <w:t>Shareholders</w:t>
      </w:r>
      <w:proofErr w:type="spellEnd"/>
      <w:r w:rsidRPr="009A3F51">
        <w:rPr>
          <w:sz w:val="26"/>
          <w:szCs w:val="26"/>
          <w:lang w:val="vi-VN"/>
        </w:rPr>
        <w:t xml:space="preserve"> </w:t>
      </w:r>
      <w:proofErr w:type="spellStart"/>
      <w:r w:rsidRPr="009A3F51">
        <w:rPr>
          <w:sz w:val="26"/>
          <w:szCs w:val="26"/>
          <w:lang w:val="vi-VN"/>
        </w:rPr>
        <w:t>on</w:t>
      </w:r>
      <w:proofErr w:type="spellEnd"/>
      <w:r w:rsidRPr="009A3F51">
        <w:rPr>
          <w:sz w:val="26"/>
          <w:szCs w:val="26"/>
          <w:lang w:val="vi-VN"/>
        </w:rPr>
        <w:t xml:space="preserve"> the </w:t>
      </w:r>
      <w:proofErr w:type="spellStart"/>
      <w:r w:rsidRPr="009A3F51">
        <w:rPr>
          <w:sz w:val="26"/>
          <w:szCs w:val="26"/>
          <w:lang w:val="vi-VN"/>
        </w:rPr>
        <w:t>progress</w:t>
      </w:r>
      <w:proofErr w:type="spellEnd"/>
      <w:r w:rsidRPr="009A3F51">
        <w:rPr>
          <w:sz w:val="26"/>
          <w:szCs w:val="26"/>
          <w:lang w:val="vi-VN"/>
        </w:rPr>
        <w:t xml:space="preserve"> </w:t>
      </w:r>
      <w:proofErr w:type="spellStart"/>
      <w:r w:rsidRPr="009A3F51">
        <w:rPr>
          <w:sz w:val="26"/>
          <w:szCs w:val="26"/>
          <w:lang w:val="vi-VN"/>
        </w:rPr>
        <w:t>of</w:t>
      </w:r>
      <w:proofErr w:type="spellEnd"/>
      <w:r w:rsidRPr="009A3F51">
        <w:rPr>
          <w:sz w:val="26"/>
          <w:szCs w:val="26"/>
          <w:lang w:val="vi-VN"/>
        </w:rPr>
        <w:t xml:space="preserve"> </w:t>
      </w:r>
      <w:proofErr w:type="spellStart"/>
      <w:r w:rsidRPr="009A3F51">
        <w:rPr>
          <w:sz w:val="26"/>
          <w:szCs w:val="26"/>
          <w:lang w:val="vi-VN"/>
        </w:rPr>
        <w:t>implement</w:t>
      </w:r>
      <w:r w:rsidR="00E11ACC">
        <w:rPr>
          <w:sz w:val="26"/>
          <w:szCs w:val="26"/>
        </w:rPr>
        <w:t>ation</w:t>
      </w:r>
      <w:proofErr w:type="spellEnd"/>
      <w:r w:rsidR="00E11ACC">
        <w:rPr>
          <w:sz w:val="26"/>
          <w:szCs w:val="26"/>
        </w:rPr>
        <w:t xml:space="preserve"> of</w:t>
      </w:r>
      <w:r w:rsidRPr="009A3F51">
        <w:rPr>
          <w:sz w:val="26"/>
          <w:szCs w:val="26"/>
          <w:lang w:val="vi-VN"/>
        </w:rPr>
        <w:t xml:space="preserve"> the </w:t>
      </w:r>
      <w:proofErr w:type="spellStart"/>
      <w:r w:rsidRPr="009A3F51">
        <w:rPr>
          <w:sz w:val="26"/>
          <w:szCs w:val="26"/>
          <w:lang w:val="vi-VN"/>
        </w:rPr>
        <w:t>plan</w:t>
      </w:r>
      <w:proofErr w:type="spellEnd"/>
      <w:r w:rsidRPr="009A3F51">
        <w:rPr>
          <w:sz w:val="26"/>
          <w:szCs w:val="26"/>
          <w:lang w:val="vi-VN"/>
        </w:rPr>
        <w:t xml:space="preserve"> to </w:t>
      </w:r>
      <w:proofErr w:type="spellStart"/>
      <w:r w:rsidRPr="009A3F51">
        <w:rPr>
          <w:sz w:val="26"/>
          <w:szCs w:val="26"/>
          <w:lang w:val="vi-VN"/>
        </w:rPr>
        <w:t>offer</w:t>
      </w:r>
      <w:proofErr w:type="spellEnd"/>
      <w:r w:rsidRPr="009A3F51">
        <w:rPr>
          <w:sz w:val="26"/>
          <w:szCs w:val="26"/>
          <w:lang w:val="vi-VN"/>
        </w:rPr>
        <w:t xml:space="preserve"> </w:t>
      </w:r>
      <w:proofErr w:type="spellStart"/>
      <w:r w:rsidRPr="009A3F51">
        <w:rPr>
          <w:sz w:val="26"/>
          <w:szCs w:val="26"/>
          <w:lang w:val="vi-VN"/>
        </w:rPr>
        <w:t>share</w:t>
      </w:r>
      <w:proofErr w:type="spellEnd"/>
      <w:r w:rsidR="00E11ACC">
        <w:rPr>
          <w:sz w:val="26"/>
          <w:szCs w:val="26"/>
        </w:rPr>
        <w:t xml:space="preserve"> certificate</w:t>
      </w:r>
      <w:r w:rsidRPr="009A3F51">
        <w:rPr>
          <w:sz w:val="26"/>
          <w:szCs w:val="26"/>
          <w:lang w:val="vi-VN"/>
        </w:rPr>
        <w:t xml:space="preserve"> to </w:t>
      </w:r>
      <w:proofErr w:type="spellStart"/>
      <w:r w:rsidRPr="009A3F51">
        <w:rPr>
          <w:sz w:val="26"/>
          <w:szCs w:val="26"/>
          <w:lang w:val="vi-VN"/>
        </w:rPr>
        <w:t>existing</w:t>
      </w:r>
      <w:proofErr w:type="spellEnd"/>
      <w:r w:rsidRPr="009A3F51">
        <w:rPr>
          <w:sz w:val="26"/>
          <w:szCs w:val="26"/>
          <w:lang w:val="vi-VN"/>
        </w:rPr>
        <w:t xml:space="preserve"> </w:t>
      </w:r>
      <w:proofErr w:type="spellStart"/>
      <w:r w:rsidRPr="009A3F51">
        <w:rPr>
          <w:sz w:val="26"/>
          <w:szCs w:val="26"/>
          <w:lang w:val="vi-VN"/>
        </w:rPr>
        <w:t>shareholders</w:t>
      </w:r>
      <w:proofErr w:type="spellEnd"/>
      <w:r w:rsidRPr="009A3F51">
        <w:rPr>
          <w:sz w:val="26"/>
          <w:szCs w:val="26"/>
          <w:lang w:val="vi-VN"/>
        </w:rPr>
        <w:t xml:space="preserve"> </w:t>
      </w:r>
      <w:proofErr w:type="spellStart"/>
      <w:r w:rsidRPr="009A3F51">
        <w:rPr>
          <w:sz w:val="26"/>
          <w:szCs w:val="26"/>
          <w:lang w:val="vi-VN"/>
        </w:rPr>
        <w:t>approved</w:t>
      </w:r>
      <w:proofErr w:type="spellEnd"/>
      <w:r w:rsidRPr="009A3F51">
        <w:rPr>
          <w:sz w:val="26"/>
          <w:szCs w:val="26"/>
          <w:lang w:val="vi-VN"/>
        </w:rPr>
        <w:t xml:space="preserve"> in </w:t>
      </w:r>
      <w:proofErr w:type="spellStart"/>
      <w:r w:rsidRPr="009A3F51">
        <w:rPr>
          <w:sz w:val="26"/>
          <w:szCs w:val="26"/>
          <w:lang w:val="vi-VN"/>
        </w:rPr>
        <w:t>Resolution</w:t>
      </w:r>
      <w:proofErr w:type="spellEnd"/>
      <w:r w:rsidRPr="009A3F51">
        <w:rPr>
          <w:sz w:val="26"/>
          <w:szCs w:val="26"/>
          <w:lang w:val="vi-VN"/>
        </w:rPr>
        <w:t xml:space="preserve"> No. 01-24/NQ/ĐHĐCĐ/HIPT </w:t>
      </w:r>
      <w:proofErr w:type="spellStart"/>
      <w:r w:rsidRPr="009A3F51">
        <w:rPr>
          <w:sz w:val="26"/>
          <w:szCs w:val="26"/>
          <w:lang w:val="vi-VN"/>
        </w:rPr>
        <w:t>dated</w:t>
      </w:r>
      <w:proofErr w:type="spellEnd"/>
      <w:r w:rsidRPr="009A3F51">
        <w:rPr>
          <w:sz w:val="26"/>
          <w:szCs w:val="26"/>
          <w:lang w:val="vi-VN"/>
        </w:rPr>
        <w:t xml:space="preserve"> </w:t>
      </w:r>
      <w:proofErr w:type="spellStart"/>
      <w:r w:rsidRPr="009A3F51">
        <w:rPr>
          <w:sz w:val="26"/>
          <w:szCs w:val="26"/>
          <w:lang w:val="vi-VN"/>
        </w:rPr>
        <w:t>January</w:t>
      </w:r>
      <w:proofErr w:type="spellEnd"/>
      <w:r w:rsidRPr="009A3F51">
        <w:rPr>
          <w:sz w:val="26"/>
          <w:szCs w:val="26"/>
          <w:lang w:val="vi-VN"/>
        </w:rPr>
        <w:t xml:space="preserve"> 19, 2024 </w:t>
      </w:r>
      <w:proofErr w:type="spellStart"/>
      <w:r w:rsidRPr="009A3F51">
        <w:rPr>
          <w:sz w:val="26"/>
          <w:szCs w:val="26"/>
          <w:lang w:val="vi-VN"/>
        </w:rPr>
        <w:t>as</w:t>
      </w:r>
      <w:proofErr w:type="spellEnd"/>
      <w:r w:rsidRPr="009A3F51">
        <w:rPr>
          <w:sz w:val="26"/>
          <w:szCs w:val="26"/>
          <w:lang w:val="vi-VN"/>
        </w:rPr>
        <w:t xml:space="preserve"> </w:t>
      </w:r>
      <w:proofErr w:type="spellStart"/>
      <w:r w:rsidRPr="009A3F51">
        <w:rPr>
          <w:sz w:val="26"/>
          <w:szCs w:val="26"/>
          <w:lang w:val="vi-VN"/>
        </w:rPr>
        <w:t>follows</w:t>
      </w:r>
      <w:proofErr w:type="spellEnd"/>
      <w:r w:rsidRPr="009A3F51">
        <w:rPr>
          <w:sz w:val="26"/>
          <w:szCs w:val="26"/>
          <w:lang w:val="vi-VN"/>
        </w:rPr>
        <w:t>:</w:t>
      </w:r>
    </w:p>
    <w:p w14:paraId="7A79B85B" w14:textId="556DFB7C" w:rsidR="009A3F51" w:rsidRPr="009A3F51" w:rsidRDefault="009A3F51" w:rsidP="00F912FF">
      <w:pPr>
        <w:pStyle w:val="NormalWeb"/>
        <w:ind w:firstLine="720"/>
        <w:jc w:val="both"/>
        <w:rPr>
          <w:sz w:val="26"/>
          <w:szCs w:val="26"/>
          <w:lang w:val="vi-VN"/>
        </w:rPr>
      </w:pPr>
      <w:r w:rsidRPr="009A3F51">
        <w:rPr>
          <w:sz w:val="26"/>
          <w:szCs w:val="26"/>
          <w:lang w:val="vi-VN"/>
        </w:rPr>
        <w:t xml:space="preserve">In </w:t>
      </w:r>
      <w:proofErr w:type="spellStart"/>
      <w:r w:rsidRPr="009A3F51">
        <w:rPr>
          <w:sz w:val="26"/>
          <w:szCs w:val="26"/>
          <w:lang w:val="vi-VN"/>
        </w:rPr>
        <w:t>accordance</w:t>
      </w:r>
      <w:proofErr w:type="spellEnd"/>
      <w:r w:rsidRPr="009A3F51">
        <w:rPr>
          <w:sz w:val="26"/>
          <w:szCs w:val="26"/>
          <w:lang w:val="vi-VN"/>
        </w:rPr>
        <w:t xml:space="preserve"> </w:t>
      </w:r>
      <w:proofErr w:type="spellStart"/>
      <w:r w:rsidRPr="009A3F51">
        <w:rPr>
          <w:sz w:val="26"/>
          <w:szCs w:val="26"/>
          <w:lang w:val="vi-VN"/>
        </w:rPr>
        <w:t>with</w:t>
      </w:r>
      <w:proofErr w:type="spellEnd"/>
      <w:r w:rsidRPr="009A3F51">
        <w:rPr>
          <w:sz w:val="26"/>
          <w:szCs w:val="26"/>
          <w:lang w:val="vi-VN"/>
        </w:rPr>
        <w:t xml:space="preserve"> the </w:t>
      </w:r>
      <w:proofErr w:type="spellStart"/>
      <w:r w:rsidRPr="009A3F51">
        <w:rPr>
          <w:sz w:val="26"/>
          <w:szCs w:val="26"/>
          <w:lang w:val="vi-VN"/>
        </w:rPr>
        <w:t>plan</w:t>
      </w:r>
      <w:proofErr w:type="spellEnd"/>
      <w:r w:rsidRPr="009A3F51">
        <w:rPr>
          <w:sz w:val="26"/>
          <w:szCs w:val="26"/>
          <w:lang w:val="vi-VN"/>
        </w:rPr>
        <w:t xml:space="preserve"> </w:t>
      </w:r>
      <w:proofErr w:type="spellStart"/>
      <w:r w:rsidRPr="009A3F51">
        <w:rPr>
          <w:sz w:val="26"/>
          <w:szCs w:val="26"/>
          <w:lang w:val="vi-VN"/>
        </w:rPr>
        <w:t>approved</w:t>
      </w:r>
      <w:proofErr w:type="spellEnd"/>
      <w:r w:rsidRPr="009A3F51">
        <w:rPr>
          <w:sz w:val="26"/>
          <w:szCs w:val="26"/>
          <w:lang w:val="vi-VN"/>
        </w:rPr>
        <w:t xml:space="preserve"> </w:t>
      </w:r>
      <w:proofErr w:type="spellStart"/>
      <w:r w:rsidRPr="009A3F51">
        <w:rPr>
          <w:sz w:val="26"/>
          <w:szCs w:val="26"/>
          <w:lang w:val="vi-VN"/>
        </w:rPr>
        <w:t>by</w:t>
      </w:r>
      <w:proofErr w:type="spellEnd"/>
      <w:r w:rsidRPr="009A3F51">
        <w:rPr>
          <w:sz w:val="26"/>
          <w:szCs w:val="26"/>
          <w:lang w:val="vi-VN"/>
        </w:rPr>
        <w:t xml:space="preserve"> the </w:t>
      </w:r>
      <w:proofErr w:type="spellStart"/>
      <w:r w:rsidRPr="009A3F51">
        <w:rPr>
          <w:sz w:val="26"/>
          <w:szCs w:val="26"/>
          <w:lang w:val="vi-VN"/>
        </w:rPr>
        <w:t>General</w:t>
      </w:r>
      <w:proofErr w:type="spellEnd"/>
      <w:r w:rsidRPr="009A3F51">
        <w:rPr>
          <w:sz w:val="26"/>
          <w:szCs w:val="26"/>
          <w:lang w:val="vi-VN"/>
        </w:rPr>
        <w:t xml:space="preserve"> </w:t>
      </w:r>
      <w:proofErr w:type="spellStart"/>
      <w:r w:rsidRPr="009A3F51">
        <w:rPr>
          <w:sz w:val="26"/>
          <w:szCs w:val="26"/>
          <w:lang w:val="vi-VN"/>
        </w:rPr>
        <w:t>Meeting</w:t>
      </w:r>
      <w:proofErr w:type="spellEnd"/>
      <w:r w:rsidRPr="009A3F51">
        <w:rPr>
          <w:sz w:val="26"/>
          <w:szCs w:val="26"/>
          <w:lang w:val="vi-VN"/>
        </w:rPr>
        <w:t xml:space="preserve"> </w:t>
      </w:r>
      <w:proofErr w:type="spellStart"/>
      <w:r w:rsidRPr="009A3F51">
        <w:rPr>
          <w:sz w:val="26"/>
          <w:szCs w:val="26"/>
          <w:lang w:val="vi-VN"/>
        </w:rPr>
        <w:t>of</w:t>
      </w:r>
      <w:proofErr w:type="spellEnd"/>
      <w:r w:rsidRPr="009A3F51">
        <w:rPr>
          <w:sz w:val="26"/>
          <w:szCs w:val="26"/>
          <w:lang w:val="vi-VN"/>
        </w:rPr>
        <w:t xml:space="preserve"> </w:t>
      </w:r>
      <w:proofErr w:type="spellStart"/>
      <w:r w:rsidRPr="009A3F51">
        <w:rPr>
          <w:sz w:val="26"/>
          <w:szCs w:val="26"/>
          <w:lang w:val="vi-VN"/>
        </w:rPr>
        <w:t>Shareholders</w:t>
      </w:r>
      <w:proofErr w:type="spellEnd"/>
      <w:r w:rsidRPr="009A3F51">
        <w:rPr>
          <w:sz w:val="26"/>
          <w:szCs w:val="26"/>
          <w:lang w:val="vi-VN"/>
        </w:rPr>
        <w:t xml:space="preserve">, the </w:t>
      </w:r>
      <w:proofErr w:type="spellStart"/>
      <w:r w:rsidRPr="009A3F51">
        <w:rPr>
          <w:sz w:val="26"/>
          <w:szCs w:val="26"/>
          <w:lang w:val="vi-VN"/>
        </w:rPr>
        <w:t>Company</w:t>
      </w:r>
      <w:proofErr w:type="spellEnd"/>
      <w:r w:rsidRPr="009A3F51">
        <w:rPr>
          <w:sz w:val="26"/>
          <w:szCs w:val="26"/>
          <w:lang w:val="vi-VN"/>
        </w:rPr>
        <w:t xml:space="preserve"> </w:t>
      </w:r>
      <w:proofErr w:type="spellStart"/>
      <w:r w:rsidRPr="009A3F51">
        <w:rPr>
          <w:sz w:val="26"/>
          <w:szCs w:val="26"/>
          <w:lang w:val="vi-VN"/>
        </w:rPr>
        <w:t>has</w:t>
      </w:r>
      <w:proofErr w:type="spellEnd"/>
      <w:r w:rsidRPr="009A3F51">
        <w:rPr>
          <w:sz w:val="26"/>
          <w:szCs w:val="26"/>
          <w:lang w:val="vi-VN"/>
        </w:rPr>
        <w:t xml:space="preserve"> </w:t>
      </w:r>
      <w:proofErr w:type="spellStart"/>
      <w:r w:rsidRPr="009A3F51">
        <w:rPr>
          <w:sz w:val="26"/>
          <w:szCs w:val="26"/>
          <w:lang w:val="vi-VN"/>
        </w:rPr>
        <w:t>completed</w:t>
      </w:r>
      <w:proofErr w:type="spellEnd"/>
      <w:r w:rsidRPr="009A3F51">
        <w:rPr>
          <w:sz w:val="26"/>
          <w:szCs w:val="26"/>
          <w:lang w:val="vi-VN"/>
        </w:rPr>
        <w:t xml:space="preserve"> the </w:t>
      </w:r>
      <w:proofErr w:type="spellStart"/>
      <w:r w:rsidRPr="009A3F51">
        <w:rPr>
          <w:sz w:val="26"/>
          <w:szCs w:val="26"/>
          <w:lang w:val="vi-VN"/>
        </w:rPr>
        <w:t>registration</w:t>
      </w:r>
      <w:proofErr w:type="spellEnd"/>
      <w:r w:rsidRPr="009A3F51">
        <w:rPr>
          <w:sz w:val="26"/>
          <w:szCs w:val="26"/>
          <w:lang w:val="vi-VN"/>
        </w:rPr>
        <w:t xml:space="preserve"> </w:t>
      </w:r>
      <w:proofErr w:type="spellStart"/>
      <w:r w:rsidRPr="009A3F51">
        <w:rPr>
          <w:sz w:val="26"/>
          <w:szCs w:val="26"/>
          <w:lang w:val="vi-VN"/>
        </w:rPr>
        <w:t>dossier</w:t>
      </w:r>
      <w:proofErr w:type="spellEnd"/>
      <w:r w:rsidRPr="009A3F51">
        <w:rPr>
          <w:sz w:val="26"/>
          <w:szCs w:val="26"/>
          <w:lang w:val="vi-VN"/>
        </w:rPr>
        <w:t xml:space="preserve"> </w:t>
      </w:r>
      <w:proofErr w:type="spellStart"/>
      <w:r w:rsidRPr="009A3F51">
        <w:rPr>
          <w:sz w:val="26"/>
          <w:szCs w:val="26"/>
          <w:lang w:val="vi-VN"/>
        </w:rPr>
        <w:t>for</w:t>
      </w:r>
      <w:proofErr w:type="spellEnd"/>
      <w:r w:rsidRPr="009A3F51">
        <w:rPr>
          <w:sz w:val="26"/>
          <w:szCs w:val="26"/>
          <w:lang w:val="vi-VN"/>
        </w:rPr>
        <w:t xml:space="preserve"> </w:t>
      </w:r>
      <w:proofErr w:type="spellStart"/>
      <w:r w:rsidRPr="009A3F51">
        <w:rPr>
          <w:sz w:val="26"/>
          <w:szCs w:val="26"/>
          <w:lang w:val="vi-VN"/>
        </w:rPr>
        <w:t>offering</w:t>
      </w:r>
      <w:proofErr w:type="spellEnd"/>
      <w:r w:rsidRPr="009A3F51">
        <w:rPr>
          <w:sz w:val="26"/>
          <w:szCs w:val="26"/>
          <w:lang w:val="vi-VN"/>
        </w:rPr>
        <w:t xml:space="preserve"> </w:t>
      </w:r>
      <w:proofErr w:type="spellStart"/>
      <w:r w:rsidRPr="009A3F51">
        <w:rPr>
          <w:sz w:val="26"/>
          <w:szCs w:val="26"/>
          <w:lang w:val="vi-VN"/>
        </w:rPr>
        <w:t>share</w:t>
      </w:r>
      <w:proofErr w:type="spellEnd"/>
      <w:r w:rsidR="00E11ACC">
        <w:rPr>
          <w:sz w:val="26"/>
          <w:szCs w:val="26"/>
        </w:rPr>
        <w:t xml:space="preserve"> certificate</w:t>
      </w:r>
      <w:r w:rsidRPr="009A3F51">
        <w:rPr>
          <w:sz w:val="26"/>
          <w:szCs w:val="26"/>
          <w:lang w:val="vi-VN"/>
        </w:rPr>
        <w:t xml:space="preserve"> to the </w:t>
      </w:r>
      <w:proofErr w:type="spellStart"/>
      <w:r w:rsidRPr="009A3F51">
        <w:rPr>
          <w:sz w:val="26"/>
          <w:szCs w:val="26"/>
          <w:lang w:val="vi-VN"/>
        </w:rPr>
        <w:t>public</w:t>
      </w:r>
      <w:proofErr w:type="spellEnd"/>
      <w:r w:rsidRPr="009A3F51">
        <w:rPr>
          <w:sz w:val="26"/>
          <w:szCs w:val="26"/>
          <w:lang w:val="vi-VN"/>
        </w:rPr>
        <w:t xml:space="preserve"> </w:t>
      </w:r>
      <w:proofErr w:type="spellStart"/>
      <w:r w:rsidRPr="009A3F51">
        <w:rPr>
          <w:sz w:val="26"/>
          <w:szCs w:val="26"/>
          <w:lang w:val="vi-VN"/>
        </w:rPr>
        <w:t>and</w:t>
      </w:r>
      <w:proofErr w:type="spellEnd"/>
      <w:r w:rsidRPr="009A3F51">
        <w:rPr>
          <w:sz w:val="26"/>
          <w:szCs w:val="26"/>
          <w:lang w:val="vi-VN"/>
        </w:rPr>
        <w:t xml:space="preserve"> </w:t>
      </w:r>
      <w:proofErr w:type="spellStart"/>
      <w:r w:rsidRPr="009A3F51">
        <w:rPr>
          <w:sz w:val="26"/>
          <w:szCs w:val="26"/>
          <w:lang w:val="vi-VN"/>
        </w:rPr>
        <w:t>submitted</w:t>
      </w:r>
      <w:proofErr w:type="spellEnd"/>
      <w:r w:rsidRPr="009A3F51">
        <w:rPr>
          <w:sz w:val="26"/>
          <w:szCs w:val="26"/>
          <w:lang w:val="vi-VN"/>
        </w:rPr>
        <w:t xml:space="preserve"> </w:t>
      </w:r>
      <w:proofErr w:type="spellStart"/>
      <w:r w:rsidRPr="009A3F51">
        <w:rPr>
          <w:sz w:val="26"/>
          <w:szCs w:val="26"/>
          <w:lang w:val="vi-VN"/>
        </w:rPr>
        <w:t>it</w:t>
      </w:r>
      <w:proofErr w:type="spellEnd"/>
      <w:r w:rsidRPr="009A3F51">
        <w:rPr>
          <w:sz w:val="26"/>
          <w:szCs w:val="26"/>
          <w:lang w:val="vi-VN"/>
        </w:rPr>
        <w:t xml:space="preserve"> to the </w:t>
      </w:r>
      <w:proofErr w:type="spellStart"/>
      <w:r w:rsidRPr="009A3F51">
        <w:rPr>
          <w:sz w:val="26"/>
          <w:szCs w:val="26"/>
          <w:lang w:val="vi-VN"/>
        </w:rPr>
        <w:t>State</w:t>
      </w:r>
      <w:proofErr w:type="spellEnd"/>
      <w:r w:rsidRPr="009A3F51">
        <w:rPr>
          <w:sz w:val="26"/>
          <w:szCs w:val="26"/>
          <w:lang w:val="vi-VN"/>
        </w:rPr>
        <w:t xml:space="preserve"> </w:t>
      </w:r>
      <w:proofErr w:type="spellStart"/>
      <w:r w:rsidRPr="009A3F51">
        <w:rPr>
          <w:sz w:val="26"/>
          <w:szCs w:val="26"/>
          <w:lang w:val="vi-VN"/>
        </w:rPr>
        <w:t>Securities</w:t>
      </w:r>
      <w:proofErr w:type="spellEnd"/>
      <w:r w:rsidRPr="009A3F51">
        <w:rPr>
          <w:sz w:val="26"/>
          <w:szCs w:val="26"/>
          <w:lang w:val="vi-VN"/>
        </w:rPr>
        <w:t xml:space="preserve"> </w:t>
      </w:r>
      <w:proofErr w:type="spellStart"/>
      <w:r w:rsidRPr="009A3F51">
        <w:rPr>
          <w:sz w:val="26"/>
          <w:szCs w:val="26"/>
          <w:lang w:val="vi-VN"/>
        </w:rPr>
        <w:t>Commission</w:t>
      </w:r>
      <w:proofErr w:type="spellEnd"/>
      <w:r w:rsidRPr="009A3F51">
        <w:rPr>
          <w:sz w:val="26"/>
          <w:szCs w:val="26"/>
          <w:lang w:val="vi-VN"/>
        </w:rPr>
        <w:t xml:space="preserve"> (SSC) </w:t>
      </w:r>
      <w:proofErr w:type="spellStart"/>
      <w:r w:rsidRPr="009A3F51">
        <w:rPr>
          <w:sz w:val="26"/>
          <w:szCs w:val="26"/>
          <w:lang w:val="vi-VN"/>
        </w:rPr>
        <w:t>according</w:t>
      </w:r>
      <w:proofErr w:type="spellEnd"/>
      <w:r w:rsidRPr="009A3F51">
        <w:rPr>
          <w:sz w:val="26"/>
          <w:szCs w:val="26"/>
          <w:lang w:val="vi-VN"/>
        </w:rPr>
        <w:t xml:space="preserve"> to the </w:t>
      </w:r>
      <w:proofErr w:type="spellStart"/>
      <w:r w:rsidRPr="009A3F51">
        <w:rPr>
          <w:sz w:val="26"/>
          <w:szCs w:val="26"/>
          <w:lang w:val="vi-VN"/>
        </w:rPr>
        <w:t>Offering</w:t>
      </w:r>
      <w:proofErr w:type="spellEnd"/>
      <w:r w:rsidRPr="009A3F51">
        <w:rPr>
          <w:sz w:val="26"/>
          <w:szCs w:val="26"/>
          <w:lang w:val="vi-VN"/>
        </w:rPr>
        <w:t xml:space="preserve"> </w:t>
      </w:r>
      <w:proofErr w:type="spellStart"/>
      <w:r w:rsidRPr="009A3F51">
        <w:rPr>
          <w:sz w:val="26"/>
          <w:szCs w:val="26"/>
          <w:lang w:val="vi-VN"/>
        </w:rPr>
        <w:t>Registration</w:t>
      </w:r>
      <w:proofErr w:type="spellEnd"/>
      <w:r w:rsidRPr="009A3F51">
        <w:rPr>
          <w:sz w:val="26"/>
          <w:szCs w:val="26"/>
          <w:lang w:val="vi-VN"/>
        </w:rPr>
        <w:t xml:space="preserve"> </w:t>
      </w:r>
      <w:proofErr w:type="spellStart"/>
      <w:r w:rsidRPr="009A3F51">
        <w:rPr>
          <w:sz w:val="26"/>
          <w:szCs w:val="26"/>
          <w:lang w:val="vi-VN"/>
        </w:rPr>
        <w:t>Certificate</w:t>
      </w:r>
      <w:proofErr w:type="spellEnd"/>
      <w:r w:rsidRPr="009A3F51">
        <w:rPr>
          <w:sz w:val="26"/>
          <w:szCs w:val="26"/>
          <w:lang w:val="vi-VN"/>
        </w:rPr>
        <w:t xml:space="preserve"> No. 01/2024/ĐKCBCP-HIPT </w:t>
      </w:r>
      <w:proofErr w:type="spellStart"/>
      <w:r w:rsidRPr="009A3F51">
        <w:rPr>
          <w:sz w:val="26"/>
          <w:szCs w:val="26"/>
          <w:lang w:val="vi-VN"/>
        </w:rPr>
        <w:t>dated</w:t>
      </w:r>
      <w:proofErr w:type="spellEnd"/>
      <w:r w:rsidRPr="009A3F51">
        <w:rPr>
          <w:sz w:val="26"/>
          <w:szCs w:val="26"/>
          <w:lang w:val="vi-VN"/>
        </w:rPr>
        <w:t xml:space="preserve"> </w:t>
      </w:r>
      <w:proofErr w:type="spellStart"/>
      <w:r w:rsidRPr="009A3F51">
        <w:rPr>
          <w:sz w:val="26"/>
          <w:szCs w:val="26"/>
          <w:lang w:val="vi-VN"/>
        </w:rPr>
        <w:t>March</w:t>
      </w:r>
      <w:proofErr w:type="spellEnd"/>
      <w:r w:rsidRPr="009A3F51">
        <w:rPr>
          <w:sz w:val="26"/>
          <w:szCs w:val="26"/>
          <w:lang w:val="vi-VN"/>
        </w:rPr>
        <w:t xml:space="preserve"> 5, 2024.</w:t>
      </w:r>
    </w:p>
    <w:p w14:paraId="2AA26ADA" w14:textId="77777777" w:rsidR="009A3F51" w:rsidRPr="009A3F51" w:rsidRDefault="009A3F51" w:rsidP="00F912FF">
      <w:pPr>
        <w:pStyle w:val="NormalWeb"/>
        <w:ind w:firstLine="720"/>
        <w:jc w:val="both"/>
        <w:rPr>
          <w:sz w:val="26"/>
          <w:szCs w:val="26"/>
          <w:lang w:val="vi-VN"/>
        </w:rPr>
      </w:pPr>
      <w:proofErr w:type="spellStart"/>
      <w:r w:rsidRPr="009A3F51">
        <w:rPr>
          <w:sz w:val="26"/>
          <w:szCs w:val="26"/>
          <w:lang w:val="vi-VN"/>
        </w:rPr>
        <w:t>On</w:t>
      </w:r>
      <w:proofErr w:type="spellEnd"/>
      <w:r w:rsidRPr="009A3F51">
        <w:rPr>
          <w:sz w:val="26"/>
          <w:szCs w:val="26"/>
          <w:lang w:val="vi-VN"/>
        </w:rPr>
        <w:t xml:space="preserve"> </w:t>
      </w:r>
      <w:proofErr w:type="spellStart"/>
      <w:r w:rsidRPr="009A3F51">
        <w:rPr>
          <w:sz w:val="26"/>
          <w:szCs w:val="26"/>
          <w:lang w:val="vi-VN"/>
        </w:rPr>
        <w:t>April</w:t>
      </w:r>
      <w:proofErr w:type="spellEnd"/>
      <w:r w:rsidRPr="009A3F51">
        <w:rPr>
          <w:sz w:val="26"/>
          <w:szCs w:val="26"/>
          <w:lang w:val="vi-VN"/>
        </w:rPr>
        <w:t xml:space="preserve"> 23, 2024, the SSC </w:t>
      </w:r>
      <w:proofErr w:type="spellStart"/>
      <w:r w:rsidRPr="009A3F51">
        <w:rPr>
          <w:sz w:val="26"/>
          <w:szCs w:val="26"/>
          <w:lang w:val="vi-VN"/>
        </w:rPr>
        <w:t>issued</w:t>
      </w:r>
      <w:proofErr w:type="spellEnd"/>
      <w:r w:rsidRPr="009A3F51">
        <w:rPr>
          <w:sz w:val="26"/>
          <w:szCs w:val="26"/>
          <w:lang w:val="vi-VN"/>
        </w:rPr>
        <w:t xml:space="preserve"> </w:t>
      </w:r>
      <w:proofErr w:type="spellStart"/>
      <w:r w:rsidRPr="009A3F51">
        <w:rPr>
          <w:sz w:val="26"/>
          <w:szCs w:val="26"/>
          <w:lang w:val="vi-VN"/>
        </w:rPr>
        <w:t>Document</w:t>
      </w:r>
      <w:proofErr w:type="spellEnd"/>
      <w:r w:rsidRPr="009A3F51">
        <w:rPr>
          <w:sz w:val="26"/>
          <w:szCs w:val="26"/>
          <w:lang w:val="vi-VN"/>
        </w:rPr>
        <w:t xml:space="preserve"> No. 2555/UBCK-QLCB </w:t>
      </w:r>
      <w:proofErr w:type="spellStart"/>
      <w:r w:rsidRPr="009A3F51">
        <w:rPr>
          <w:sz w:val="26"/>
          <w:szCs w:val="26"/>
          <w:lang w:val="vi-VN"/>
        </w:rPr>
        <w:t>responding</w:t>
      </w:r>
      <w:proofErr w:type="spellEnd"/>
      <w:r w:rsidRPr="009A3F51">
        <w:rPr>
          <w:sz w:val="26"/>
          <w:szCs w:val="26"/>
          <w:lang w:val="vi-VN"/>
        </w:rPr>
        <w:t xml:space="preserve"> to the </w:t>
      </w:r>
      <w:proofErr w:type="spellStart"/>
      <w:r w:rsidRPr="009A3F51">
        <w:rPr>
          <w:sz w:val="26"/>
          <w:szCs w:val="26"/>
          <w:lang w:val="vi-VN"/>
        </w:rPr>
        <w:t>Company's</w:t>
      </w:r>
      <w:proofErr w:type="spellEnd"/>
      <w:r w:rsidRPr="009A3F51">
        <w:rPr>
          <w:sz w:val="26"/>
          <w:szCs w:val="26"/>
          <w:lang w:val="vi-VN"/>
        </w:rPr>
        <w:t xml:space="preserve"> </w:t>
      </w:r>
      <w:proofErr w:type="spellStart"/>
      <w:r w:rsidRPr="009A3F51">
        <w:rPr>
          <w:sz w:val="26"/>
          <w:szCs w:val="26"/>
          <w:lang w:val="vi-VN"/>
        </w:rPr>
        <w:t>dossier</w:t>
      </w:r>
      <w:proofErr w:type="spellEnd"/>
      <w:r w:rsidRPr="009A3F51">
        <w:rPr>
          <w:sz w:val="26"/>
          <w:szCs w:val="26"/>
          <w:lang w:val="vi-VN"/>
        </w:rPr>
        <w:t xml:space="preserve">. </w:t>
      </w:r>
      <w:proofErr w:type="spellStart"/>
      <w:r w:rsidRPr="009A3F51">
        <w:rPr>
          <w:sz w:val="26"/>
          <w:szCs w:val="26"/>
          <w:lang w:val="vi-VN"/>
        </w:rPr>
        <w:t>On</w:t>
      </w:r>
      <w:proofErr w:type="spellEnd"/>
      <w:r w:rsidRPr="009A3F51">
        <w:rPr>
          <w:sz w:val="26"/>
          <w:szCs w:val="26"/>
          <w:lang w:val="vi-VN"/>
        </w:rPr>
        <w:t xml:space="preserve"> </w:t>
      </w:r>
      <w:proofErr w:type="spellStart"/>
      <w:r w:rsidRPr="009A3F51">
        <w:rPr>
          <w:sz w:val="26"/>
          <w:szCs w:val="26"/>
          <w:lang w:val="vi-VN"/>
        </w:rPr>
        <w:t>that</w:t>
      </w:r>
      <w:proofErr w:type="spellEnd"/>
      <w:r w:rsidRPr="009A3F51">
        <w:rPr>
          <w:sz w:val="26"/>
          <w:szCs w:val="26"/>
          <w:lang w:val="vi-VN"/>
        </w:rPr>
        <w:t xml:space="preserve"> </w:t>
      </w:r>
      <w:proofErr w:type="spellStart"/>
      <w:r w:rsidRPr="009A3F51">
        <w:rPr>
          <w:sz w:val="26"/>
          <w:szCs w:val="26"/>
          <w:lang w:val="vi-VN"/>
        </w:rPr>
        <w:t>basis</w:t>
      </w:r>
      <w:proofErr w:type="spellEnd"/>
      <w:r w:rsidRPr="009A3F51">
        <w:rPr>
          <w:sz w:val="26"/>
          <w:szCs w:val="26"/>
          <w:lang w:val="vi-VN"/>
        </w:rPr>
        <w:t xml:space="preserve">, the </w:t>
      </w:r>
      <w:proofErr w:type="spellStart"/>
      <w:r w:rsidRPr="009A3F51">
        <w:rPr>
          <w:sz w:val="26"/>
          <w:szCs w:val="26"/>
          <w:lang w:val="vi-VN"/>
        </w:rPr>
        <w:t>Company</w:t>
      </w:r>
      <w:proofErr w:type="spellEnd"/>
      <w:r w:rsidRPr="009A3F51">
        <w:rPr>
          <w:sz w:val="26"/>
          <w:szCs w:val="26"/>
          <w:lang w:val="vi-VN"/>
        </w:rPr>
        <w:t xml:space="preserve"> </w:t>
      </w:r>
      <w:proofErr w:type="spellStart"/>
      <w:r w:rsidRPr="009A3F51">
        <w:rPr>
          <w:sz w:val="26"/>
          <w:szCs w:val="26"/>
          <w:lang w:val="vi-VN"/>
        </w:rPr>
        <w:t>has</w:t>
      </w:r>
      <w:proofErr w:type="spellEnd"/>
      <w:r w:rsidRPr="009A3F51">
        <w:rPr>
          <w:sz w:val="26"/>
          <w:szCs w:val="26"/>
          <w:lang w:val="vi-VN"/>
        </w:rPr>
        <w:t xml:space="preserve"> </w:t>
      </w:r>
      <w:proofErr w:type="spellStart"/>
      <w:r w:rsidRPr="009A3F51">
        <w:rPr>
          <w:sz w:val="26"/>
          <w:szCs w:val="26"/>
          <w:lang w:val="vi-VN"/>
        </w:rPr>
        <w:t>coordinated</w:t>
      </w:r>
      <w:proofErr w:type="spellEnd"/>
      <w:r w:rsidRPr="009A3F51">
        <w:rPr>
          <w:sz w:val="26"/>
          <w:szCs w:val="26"/>
          <w:lang w:val="vi-VN"/>
        </w:rPr>
        <w:t xml:space="preserve"> </w:t>
      </w:r>
      <w:proofErr w:type="spellStart"/>
      <w:r w:rsidRPr="009A3F51">
        <w:rPr>
          <w:sz w:val="26"/>
          <w:szCs w:val="26"/>
          <w:lang w:val="vi-VN"/>
        </w:rPr>
        <w:t>with</w:t>
      </w:r>
      <w:proofErr w:type="spellEnd"/>
      <w:r w:rsidRPr="009A3F51">
        <w:rPr>
          <w:sz w:val="26"/>
          <w:szCs w:val="26"/>
          <w:lang w:val="vi-VN"/>
        </w:rPr>
        <w:t xml:space="preserve"> the </w:t>
      </w:r>
      <w:proofErr w:type="spellStart"/>
      <w:r w:rsidRPr="009A3F51">
        <w:rPr>
          <w:sz w:val="26"/>
          <w:szCs w:val="26"/>
          <w:lang w:val="vi-VN"/>
        </w:rPr>
        <w:t>consulting</w:t>
      </w:r>
      <w:proofErr w:type="spellEnd"/>
      <w:r w:rsidRPr="009A3F51">
        <w:rPr>
          <w:sz w:val="26"/>
          <w:szCs w:val="26"/>
          <w:lang w:val="vi-VN"/>
        </w:rPr>
        <w:t xml:space="preserve"> </w:t>
      </w:r>
      <w:proofErr w:type="spellStart"/>
      <w:r w:rsidRPr="009A3F51">
        <w:rPr>
          <w:sz w:val="26"/>
          <w:szCs w:val="26"/>
          <w:lang w:val="vi-VN"/>
        </w:rPr>
        <w:t>unit</w:t>
      </w:r>
      <w:proofErr w:type="spellEnd"/>
      <w:r w:rsidRPr="009A3F51">
        <w:rPr>
          <w:sz w:val="26"/>
          <w:szCs w:val="26"/>
          <w:lang w:val="vi-VN"/>
        </w:rPr>
        <w:t xml:space="preserve"> to </w:t>
      </w:r>
      <w:proofErr w:type="spellStart"/>
      <w:r w:rsidRPr="009A3F51">
        <w:rPr>
          <w:sz w:val="26"/>
          <w:szCs w:val="26"/>
          <w:lang w:val="vi-VN"/>
        </w:rPr>
        <w:t>update</w:t>
      </w:r>
      <w:proofErr w:type="spellEnd"/>
      <w:r w:rsidRPr="009A3F51">
        <w:rPr>
          <w:sz w:val="26"/>
          <w:szCs w:val="26"/>
          <w:lang w:val="vi-VN"/>
        </w:rPr>
        <w:t xml:space="preserve">, </w:t>
      </w:r>
      <w:proofErr w:type="spellStart"/>
      <w:r w:rsidRPr="009A3F51">
        <w:rPr>
          <w:sz w:val="26"/>
          <w:szCs w:val="26"/>
          <w:lang w:val="vi-VN"/>
        </w:rPr>
        <w:t>complete</w:t>
      </w:r>
      <w:proofErr w:type="spellEnd"/>
      <w:r w:rsidRPr="009A3F51">
        <w:rPr>
          <w:sz w:val="26"/>
          <w:szCs w:val="26"/>
          <w:lang w:val="vi-VN"/>
        </w:rPr>
        <w:t xml:space="preserve"> </w:t>
      </w:r>
      <w:proofErr w:type="spellStart"/>
      <w:r w:rsidRPr="009A3F51">
        <w:rPr>
          <w:sz w:val="26"/>
          <w:szCs w:val="26"/>
          <w:lang w:val="vi-VN"/>
        </w:rPr>
        <w:t>and</w:t>
      </w:r>
      <w:proofErr w:type="spellEnd"/>
      <w:r w:rsidRPr="009A3F51">
        <w:rPr>
          <w:sz w:val="26"/>
          <w:szCs w:val="26"/>
          <w:lang w:val="vi-VN"/>
        </w:rPr>
        <w:t xml:space="preserve"> </w:t>
      </w:r>
      <w:proofErr w:type="spellStart"/>
      <w:r w:rsidRPr="009A3F51">
        <w:rPr>
          <w:sz w:val="26"/>
          <w:szCs w:val="26"/>
          <w:lang w:val="vi-VN"/>
        </w:rPr>
        <w:t>submit</w:t>
      </w:r>
      <w:proofErr w:type="spellEnd"/>
      <w:r w:rsidRPr="009A3F51">
        <w:rPr>
          <w:sz w:val="26"/>
          <w:szCs w:val="26"/>
          <w:lang w:val="vi-VN"/>
        </w:rPr>
        <w:t xml:space="preserve"> </w:t>
      </w:r>
      <w:proofErr w:type="spellStart"/>
      <w:r w:rsidRPr="009A3F51">
        <w:rPr>
          <w:sz w:val="26"/>
          <w:szCs w:val="26"/>
          <w:lang w:val="vi-VN"/>
        </w:rPr>
        <w:t>additional</w:t>
      </w:r>
      <w:proofErr w:type="spellEnd"/>
      <w:r w:rsidRPr="009A3F51">
        <w:rPr>
          <w:sz w:val="26"/>
          <w:szCs w:val="26"/>
          <w:lang w:val="vi-VN"/>
        </w:rPr>
        <w:t xml:space="preserve"> </w:t>
      </w:r>
      <w:proofErr w:type="spellStart"/>
      <w:r w:rsidRPr="009A3F51">
        <w:rPr>
          <w:sz w:val="26"/>
          <w:szCs w:val="26"/>
          <w:lang w:val="vi-VN"/>
        </w:rPr>
        <w:t>dossiers</w:t>
      </w:r>
      <w:proofErr w:type="spellEnd"/>
      <w:r w:rsidRPr="009A3F51">
        <w:rPr>
          <w:sz w:val="26"/>
          <w:szCs w:val="26"/>
          <w:lang w:val="vi-VN"/>
        </w:rPr>
        <w:t xml:space="preserve"> in </w:t>
      </w:r>
      <w:proofErr w:type="spellStart"/>
      <w:r w:rsidRPr="009A3F51">
        <w:rPr>
          <w:sz w:val="26"/>
          <w:szCs w:val="26"/>
          <w:lang w:val="vi-VN"/>
        </w:rPr>
        <w:t>accordance</w:t>
      </w:r>
      <w:proofErr w:type="spellEnd"/>
      <w:r w:rsidRPr="009A3F51">
        <w:rPr>
          <w:sz w:val="26"/>
          <w:szCs w:val="26"/>
          <w:lang w:val="vi-VN"/>
        </w:rPr>
        <w:t xml:space="preserve"> </w:t>
      </w:r>
      <w:proofErr w:type="spellStart"/>
      <w:r w:rsidRPr="009A3F51">
        <w:rPr>
          <w:sz w:val="26"/>
          <w:szCs w:val="26"/>
          <w:lang w:val="vi-VN"/>
        </w:rPr>
        <w:t>with</w:t>
      </w:r>
      <w:proofErr w:type="spellEnd"/>
      <w:r w:rsidRPr="009A3F51">
        <w:rPr>
          <w:sz w:val="26"/>
          <w:szCs w:val="26"/>
          <w:lang w:val="vi-VN"/>
        </w:rPr>
        <w:t xml:space="preserve"> </w:t>
      </w:r>
      <w:proofErr w:type="spellStart"/>
      <w:r w:rsidRPr="009A3F51">
        <w:rPr>
          <w:sz w:val="26"/>
          <w:szCs w:val="26"/>
          <w:lang w:val="vi-VN"/>
        </w:rPr>
        <w:t>regulations</w:t>
      </w:r>
      <w:proofErr w:type="spellEnd"/>
      <w:r w:rsidRPr="009A3F51">
        <w:rPr>
          <w:sz w:val="26"/>
          <w:szCs w:val="26"/>
          <w:lang w:val="vi-VN"/>
        </w:rPr>
        <w:t xml:space="preserve"> </w:t>
      </w:r>
      <w:proofErr w:type="spellStart"/>
      <w:r w:rsidRPr="009A3F51">
        <w:rPr>
          <w:sz w:val="26"/>
          <w:szCs w:val="26"/>
          <w:lang w:val="vi-VN"/>
        </w:rPr>
        <w:t>on</w:t>
      </w:r>
      <w:proofErr w:type="spellEnd"/>
      <w:r w:rsidRPr="009A3F51">
        <w:rPr>
          <w:sz w:val="26"/>
          <w:szCs w:val="26"/>
          <w:lang w:val="vi-VN"/>
        </w:rPr>
        <w:t xml:space="preserve"> .../06/2025.</w:t>
      </w:r>
    </w:p>
    <w:p w14:paraId="13990C6F" w14:textId="1D64924D" w:rsidR="009A3F51" w:rsidRPr="00F912FF" w:rsidRDefault="009A3F51" w:rsidP="00F912FF">
      <w:pPr>
        <w:pStyle w:val="NormalWeb"/>
        <w:ind w:firstLine="720"/>
        <w:jc w:val="both"/>
        <w:rPr>
          <w:sz w:val="26"/>
          <w:szCs w:val="26"/>
        </w:rPr>
      </w:pPr>
      <w:proofErr w:type="spellStart"/>
      <w:r w:rsidRPr="009A3F51">
        <w:rPr>
          <w:sz w:val="26"/>
          <w:szCs w:val="26"/>
          <w:lang w:val="vi-VN"/>
        </w:rPr>
        <w:lastRenderedPageBreak/>
        <w:t>Currently</w:t>
      </w:r>
      <w:proofErr w:type="spellEnd"/>
      <w:r w:rsidRPr="009A3F51">
        <w:rPr>
          <w:sz w:val="26"/>
          <w:szCs w:val="26"/>
          <w:lang w:val="vi-VN"/>
        </w:rPr>
        <w:t xml:space="preserve">, the </w:t>
      </w:r>
      <w:proofErr w:type="spellStart"/>
      <w:r w:rsidRPr="009A3F51">
        <w:rPr>
          <w:sz w:val="26"/>
          <w:szCs w:val="26"/>
          <w:lang w:val="vi-VN"/>
        </w:rPr>
        <w:t>Company</w:t>
      </w:r>
      <w:proofErr w:type="spellEnd"/>
      <w:r w:rsidRPr="009A3F51">
        <w:rPr>
          <w:sz w:val="26"/>
          <w:szCs w:val="26"/>
          <w:lang w:val="vi-VN"/>
        </w:rPr>
        <w:t xml:space="preserve"> </w:t>
      </w:r>
      <w:proofErr w:type="spellStart"/>
      <w:r w:rsidRPr="009A3F51">
        <w:rPr>
          <w:sz w:val="26"/>
          <w:szCs w:val="26"/>
          <w:lang w:val="vi-VN"/>
        </w:rPr>
        <w:t>is</w:t>
      </w:r>
      <w:proofErr w:type="spellEnd"/>
      <w:r w:rsidRPr="009A3F51">
        <w:rPr>
          <w:sz w:val="26"/>
          <w:szCs w:val="26"/>
          <w:lang w:val="vi-VN"/>
        </w:rPr>
        <w:t xml:space="preserve"> </w:t>
      </w:r>
      <w:proofErr w:type="spellStart"/>
      <w:r w:rsidRPr="009A3F51">
        <w:rPr>
          <w:sz w:val="26"/>
          <w:szCs w:val="26"/>
          <w:lang w:val="vi-VN"/>
        </w:rPr>
        <w:t>waiting</w:t>
      </w:r>
      <w:proofErr w:type="spellEnd"/>
      <w:r w:rsidRPr="009A3F51">
        <w:rPr>
          <w:sz w:val="26"/>
          <w:szCs w:val="26"/>
          <w:lang w:val="vi-VN"/>
        </w:rPr>
        <w:t xml:space="preserve"> </w:t>
      </w:r>
      <w:proofErr w:type="spellStart"/>
      <w:r w:rsidRPr="009A3F51">
        <w:rPr>
          <w:sz w:val="26"/>
          <w:szCs w:val="26"/>
          <w:lang w:val="vi-VN"/>
        </w:rPr>
        <w:t>for</w:t>
      </w:r>
      <w:proofErr w:type="spellEnd"/>
      <w:r w:rsidRPr="009A3F51">
        <w:rPr>
          <w:sz w:val="26"/>
          <w:szCs w:val="26"/>
          <w:lang w:val="vi-VN"/>
        </w:rPr>
        <w:t xml:space="preserve"> </w:t>
      </w:r>
      <w:proofErr w:type="spellStart"/>
      <w:r w:rsidRPr="009A3F51">
        <w:rPr>
          <w:sz w:val="26"/>
          <w:szCs w:val="26"/>
          <w:lang w:val="vi-VN"/>
        </w:rPr>
        <w:t>official</w:t>
      </w:r>
      <w:proofErr w:type="spellEnd"/>
      <w:r w:rsidRPr="009A3F51">
        <w:rPr>
          <w:sz w:val="26"/>
          <w:szCs w:val="26"/>
          <w:lang w:val="vi-VN"/>
        </w:rPr>
        <w:t xml:space="preserve"> </w:t>
      </w:r>
      <w:proofErr w:type="spellStart"/>
      <w:r w:rsidRPr="009A3F51">
        <w:rPr>
          <w:sz w:val="26"/>
          <w:szCs w:val="26"/>
          <w:lang w:val="vi-VN"/>
        </w:rPr>
        <w:t>response</w:t>
      </w:r>
      <w:proofErr w:type="spellEnd"/>
      <w:r w:rsidRPr="009A3F51">
        <w:rPr>
          <w:sz w:val="26"/>
          <w:szCs w:val="26"/>
          <w:lang w:val="vi-VN"/>
        </w:rPr>
        <w:t xml:space="preserve"> </w:t>
      </w:r>
      <w:proofErr w:type="spellStart"/>
      <w:r w:rsidRPr="009A3F51">
        <w:rPr>
          <w:sz w:val="26"/>
          <w:szCs w:val="26"/>
          <w:lang w:val="vi-VN"/>
        </w:rPr>
        <w:t>from</w:t>
      </w:r>
      <w:proofErr w:type="spellEnd"/>
      <w:r w:rsidRPr="009A3F51">
        <w:rPr>
          <w:sz w:val="26"/>
          <w:szCs w:val="26"/>
          <w:lang w:val="vi-VN"/>
        </w:rPr>
        <w:t xml:space="preserve"> the </w:t>
      </w:r>
      <w:proofErr w:type="spellStart"/>
      <w:r w:rsidRPr="009A3F51">
        <w:rPr>
          <w:sz w:val="26"/>
          <w:szCs w:val="26"/>
          <w:lang w:val="vi-VN"/>
        </w:rPr>
        <w:t>State</w:t>
      </w:r>
      <w:proofErr w:type="spellEnd"/>
      <w:r w:rsidRPr="009A3F51">
        <w:rPr>
          <w:sz w:val="26"/>
          <w:szCs w:val="26"/>
          <w:lang w:val="vi-VN"/>
        </w:rPr>
        <w:t xml:space="preserve"> </w:t>
      </w:r>
      <w:proofErr w:type="spellStart"/>
      <w:r w:rsidRPr="009A3F51">
        <w:rPr>
          <w:sz w:val="26"/>
          <w:szCs w:val="26"/>
          <w:lang w:val="vi-VN"/>
        </w:rPr>
        <w:t>Securities</w:t>
      </w:r>
      <w:proofErr w:type="spellEnd"/>
      <w:r w:rsidRPr="009A3F51">
        <w:rPr>
          <w:sz w:val="26"/>
          <w:szCs w:val="26"/>
          <w:lang w:val="vi-VN"/>
        </w:rPr>
        <w:t xml:space="preserve"> </w:t>
      </w:r>
      <w:proofErr w:type="spellStart"/>
      <w:r w:rsidRPr="009A3F51">
        <w:rPr>
          <w:sz w:val="26"/>
          <w:szCs w:val="26"/>
          <w:lang w:val="vi-VN"/>
        </w:rPr>
        <w:t>Commission</w:t>
      </w:r>
      <w:proofErr w:type="spellEnd"/>
      <w:r w:rsidRPr="009A3F51">
        <w:rPr>
          <w:sz w:val="26"/>
          <w:szCs w:val="26"/>
          <w:lang w:val="vi-VN"/>
        </w:rPr>
        <w:t xml:space="preserve"> </w:t>
      </w:r>
      <w:proofErr w:type="spellStart"/>
      <w:r w:rsidRPr="009A3F51">
        <w:rPr>
          <w:sz w:val="26"/>
          <w:szCs w:val="26"/>
          <w:lang w:val="vi-VN"/>
        </w:rPr>
        <w:t>regarding</w:t>
      </w:r>
      <w:proofErr w:type="spellEnd"/>
      <w:r w:rsidRPr="009A3F51">
        <w:rPr>
          <w:sz w:val="26"/>
          <w:szCs w:val="26"/>
          <w:lang w:val="vi-VN"/>
        </w:rPr>
        <w:t xml:space="preserve"> the </w:t>
      </w:r>
      <w:proofErr w:type="spellStart"/>
      <w:r w:rsidRPr="009A3F51">
        <w:rPr>
          <w:sz w:val="26"/>
          <w:szCs w:val="26"/>
          <w:lang w:val="vi-VN"/>
        </w:rPr>
        <w:t>share</w:t>
      </w:r>
      <w:proofErr w:type="spellEnd"/>
      <w:r w:rsidR="00E11ACC">
        <w:rPr>
          <w:sz w:val="26"/>
          <w:szCs w:val="26"/>
        </w:rPr>
        <w:t xml:space="preserve"> certificate</w:t>
      </w:r>
      <w:r w:rsidRPr="009A3F51">
        <w:rPr>
          <w:sz w:val="26"/>
          <w:szCs w:val="26"/>
          <w:lang w:val="vi-VN"/>
        </w:rPr>
        <w:t xml:space="preserve"> </w:t>
      </w:r>
      <w:proofErr w:type="spellStart"/>
      <w:r w:rsidRPr="009A3F51">
        <w:rPr>
          <w:sz w:val="26"/>
          <w:szCs w:val="26"/>
          <w:lang w:val="vi-VN"/>
        </w:rPr>
        <w:t>offering</w:t>
      </w:r>
      <w:proofErr w:type="spellEnd"/>
      <w:r w:rsidRPr="009A3F51">
        <w:rPr>
          <w:sz w:val="26"/>
          <w:szCs w:val="26"/>
          <w:lang w:val="vi-VN"/>
        </w:rPr>
        <w:t xml:space="preserve"> </w:t>
      </w:r>
      <w:proofErr w:type="spellStart"/>
      <w:r w:rsidRPr="009A3F51">
        <w:rPr>
          <w:sz w:val="26"/>
          <w:szCs w:val="26"/>
          <w:lang w:val="vi-VN"/>
        </w:rPr>
        <w:t>dossier</w:t>
      </w:r>
      <w:proofErr w:type="spellEnd"/>
      <w:r w:rsidRPr="009A3F51">
        <w:rPr>
          <w:sz w:val="26"/>
          <w:szCs w:val="26"/>
          <w:lang w:val="vi-VN"/>
        </w:rPr>
        <w:t>.</w:t>
      </w:r>
    </w:p>
    <w:p w14:paraId="4FC2D3BE" w14:textId="3BA9F0B2" w:rsidR="00E11ACC" w:rsidRPr="00F912FF" w:rsidRDefault="008E17C3" w:rsidP="00F912FF">
      <w:pPr>
        <w:pStyle w:val="NormalWeb"/>
        <w:ind w:firstLine="720"/>
        <w:rPr>
          <w:noProof/>
          <w:lang w:val="vi-VN"/>
        </w:rPr>
      </w:pPr>
      <w:r>
        <w:rPr>
          <w:b/>
          <w:color w:val="000000" w:themeColor="text1"/>
          <w:sz w:val="26"/>
          <w:szCs w:val="26"/>
        </w:rPr>
        <w:t>7</w:t>
      </w:r>
      <w:r w:rsidR="00787F80">
        <w:rPr>
          <w:b/>
          <w:color w:val="000000" w:themeColor="text1"/>
          <w:sz w:val="26"/>
          <w:szCs w:val="26"/>
          <w:lang w:val="vi-VN"/>
        </w:rPr>
        <w:t xml:space="preserve">. </w:t>
      </w:r>
      <w:r w:rsidR="00E11ACC">
        <w:rPr>
          <w:b/>
        </w:rPr>
        <w:t>Approval of</w:t>
      </w:r>
      <w:r w:rsidR="00E11ACC" w:rsidRPr="00CE3064">
        <w:rPr>
          <w:b/>
          <w:lang w:val="vi-VN"/>
        </w:rPr>
        <w:t xml:space="preserve"> the </w:t>
      </w:r>
      <w:proofErr w:type="spellStart"/>
      <w:r w:rsidR="00E11ACC" w:rsidRPr="00CE3064">
        <w:rPr>
          <w:b/>
          <w:lang w:val="vi-VN"/>
        </w:rPr>
        <w:t>purchase</w:t>
      </w:r>
      <w:proofErr w:type="spellEnd"/>
      <w:r w:rsidR="00E11ACC" w:rsidRPr="00CE3064">
        <w:rPr>
          <w:b/>
          <w:lang w:val="vi-VN"/>
        </w:rPr>
        <w:t xml:space="preserve"> </w:t>
      </w:r>
      <w:proofErr w:type="spellStart"/>
      <w:r w:rsidR="00E11ACC" w:rsidRPr="00CE3064">
        <w:rPr>
          <w:b/>
          <w:lang w:val="vi-VN"/>
        </w:rPr>
        <w:t>of</w:t>
      </w:r>
      <w:proofErr w:type="spellEnd"/>
      <w:r w:rsidR="00E11ACC" w:rsidRPr="00CE3064">
        <w:rPr>
          <w:b/>
          <w:lang w:val="vi-VN"/>
        </w:rPr>
        <w:t xml:space="preserve"> </w:t>
      </w:r>
      <w:proofErr w:type="spellStart"/>
      <w:r w:rsidR="00E11ACC" w:rsidRPr="00CE3064">
        <w:rPr>
          <w:b/>
          <w:lang w:val="vi-VN"/>
        </w:rPr>
        <w:t>shares</w:t>
      </w:r>
      <w:proofErr w:type="spellEnd"/>
      <w:r w:rsidR="00E11ACC" w:rsidRPr="00CE3064">
        <w:rPr>
          <w:b/>
          <w:lang w:val="vi-VN"/>
        </w:rPr>
        <w:t xml:space="preserve"> </w:t>
      </w:r>
      <w:proofErr w:type="spellStart"/>
      <w:r w:rsidR="00E11ACC" w:rsidRPr="00CE3064">
        <w:rPr>
          <w:b/>
          <w:lang w:val="vi-VN"/>
        </w:rPr>
        <w:t>without</w:t>
      </w:r>
      <w:proofErr w:type="spellEnd"/>
      <w:r w:rsidR="00E11ACC" w:rsidRPr="00CE3064">
        <w:rPr>
          <w:b/>
          <w:lang w:val="vi-VN"/>
        </w:rPr>
        <w:t xml:space="preserve"> </w:t>
      </w:r>
      <w:proofErr w:type="spellStart"/>
      <w:r w:rsidR="00E11ACC" w:rsidRPr="00CE3064">
        <w:rPr>
          <w:b/>
          <w:lang w:val="vi-VN"/>
        </w:rPr>
        <w:t>public</w:t>
      </w:r>
      <w:proofErr w:type="spellEnd"/>
      <w:r w:rsidR="00E11ACC" w:rsidRPr="00CE3064">
        <w:rPr>
          <w:b/>
          <w:lang w:val="vi-VN"/>
        </w:rPr>
        <w:t xml:space="preserve"> </w:t>
      </w:r>
      <w:proofErr w:type="spellStart"/>
      <w:r w:rsidR="00E11ACC" w:rsidRPr="00CE3064">
        <w:rPr>
          <w:b/>
          <w:lang w:val="vi-VN"/>
        </w:rPr>
        <w:t>offering</w:t>
      </w:r>
      <w:proofErr w:type="spellEnd"/>
      <w:r w:rsidR="00E11ACC" w:rsidRPr="00CE3064">
        <w:rPr>
          <w:b/>
          <w:lang w:val="vi-VN"/>
        </w:rPr>
        <w:t xml:space="preserve"> </w:t>
      </w:r>
      <w:proofErr w:type="spellStart"/>
      <w:r w:rsidR="00E11ACC" w:rsidRPr="00CE3064">
        <w:rPr>
          <w:b/>
          <w:lang w:val="vi-VN"/>
        </w:rPr>
        <w:t>of</w:t>
      </w:r>
      <w:proofErr w:type="spellEnd"/>
      <w:r w:rsidR="00E11ACC" w:rsidRPr="00CE3064">
        <w:rPr>
          <w:b/>
          <w:lang w:val="vi-VN"/>
        </w:rPr>
        <w:t xml:space="preserve"> </w:t>
      </w:r>
      <w:proofErr w:type="spellStart"/>
      <w:r w:rsidR="00E11ACC" w:rsidRPr="00CE3064">
        <w:rPr>
          <w:b/>
          <w:lang w:val="vi-VN"/>
        </w:rPr>
        <w:t>Mr</w:t>
      </w:r>
      <w:proofErr w:type="spellEnd"/>
      <w:r w:rsidR="00E11ACC" w:rsidRPr="00CE3064">
        <w:rPr>
          <w:b/>
          <w:lang w:val="vi-VN"/>
        </w:rPr>
        <w:t>. Le Hai Doan</w:t>
      </w:r>
    </w:p>
    <w:p w14:paraId="0B3D751F" w14:textId="276C25F7" w:rsidR="00E11ACC" w:rsidRDefault="00E11ACC" w:rsidP="00787F80">
      <w:pPr>
        <w:tabs>
          <w:tab w:val="left" w:pos="426"/>
        </w:tabs>
        <w:spacing w:before="120" w:after="120" w:line="360" w:lineRule="auto"/>
        <w:jc w:val="both"/>
        <w:rPr>
          <w:noProof/>
          <w:color w:val="000000" w:themeColor="text1"/>
          <w:sz w:val="26"/>
          <w:szCs w:val="26"/>
        </w:rPr>
      </w:pPr>
      <w:r w:rsidRPr="00CE3064">
        <w:rPr>
          <w:noProof/>
          <w:color w:val="000000" w:themeColor="text1"/>
          <w:sz w:val="26"/>
          <w:szCs w:val="26"/>
          <w:lang w:val="vi-VN"/>
        </w:rPr>
        <w:t>Mr. Le Hai Doan is allowed to buy up to 200,000 HIG share</w:t>
      </w:r>
      <w:r>
        <w:rPr>
          <w:noProof/>
          <w:color w:val="000000" w:themeColor="text1"/>
          <w:sz w:val="26"/>
          <w:szCs w:val="26"/>
        </w:rPr>
        <w:t xml:space="preserve"> certificates</w:t>
      </w:r>
      <w:r w:rsidRPr="00CE3064">
        <w:rPr>
          <w:noProof/>
          <w:color w:val="000000" w:themeColor="text1"/>
          <w:sz w:val="26"/>
          <w:szCs w:val="26"/>
          <w:lang w:val="vi-VN"/>
        </w:rPr>
        <w:t xml:space="preserve"> from Mr. Mai Hoang to increase Mr. Le Hai Doan's share ownership ratio to over 55% without a public offering.</w:t>
      </w:r>
    </w:p>
    <w:p w14:paraId="152D3D06" w14:textId="744C0E91" w:rsidR="008E17C3" w:rsidRPr="008E17C3" w:rsidRDefault="008E17C3" w:rsidP="008E17C3">
      <w:pPr>
        <w:tabs>
          <w:tab w:val="left" w:pos="426"/>
        </w:tabs>
        <w:spacing w:before="120" w:after="120" w:line="360" w:lineRule="auto"/>
        <w:jc w:val="both"/>
        <w:rPr>
          <w:noProof/>
          <w:color w:val="000000" w:themeColor="text1"/>
          <w:sz w:val="26"/>
          <w:szCs w:val="26"/>
        </w:rPr>
      </w:pPr>
      <w:r>
        <w:rPr>
          <w:b/>
          <w:bCs/>
          <w:noProof/>
          <w:color w:val="000000" w:themeColor="text1"/>
          <w:sz w:val="26"/>
          <w:szCs w:val="26"/>
        </w:rPr>
        <w:tab/>
      </w:r>
      <w:r>
        <w:rPr>
          <w:b/>
          <w:bCs/>
          <w:noProof/>
          <w:color w:val="000000" w:themeColor="text1"/>
          <w:sz w:val="26"/>
          <w:szCs w:val="26"/>
        </w:rPr>
        <w:tab/>
      </w:r>
      <w:r w:rsidRPr="008E17C3">
        <w:rPr>
          <w:b/>
          <w:bCs/>
          <w:noProof/>
          <w:color w:val="000000" w:themeColor="text1"/>
          <w:sz w:val="26"/>
          <w:szCs w:val="26"/>
        </w:rPr>
        <w:t>8. Approval of the Plan to Terminate Public Company Status</w:t>
      </w:r>
    </w:p>
    <w:p w14:paraId="038ACD4D" w14:textId="79B9DCA2"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 xml:space="preserve">- </w:t>
      </w:r>
      <w:r w:rsidRPr="008E17C3">
        <w:rPr>
          <w:noProof/>
          <w:color w:val="000000" w:themeColor="text1"/>
          <w:sz w:val="26"/>
          <w:szCs w:val="26"/>
        </w:rPr>
        <w:t>Approve the termination of the Company’s public company status;</w:t>
      </w:r>
    </w:p>
    <w:p w14:paraId="7EF2A656" w14:textId="11B18B47"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 xml:space="preserve">- </w:t>
      </w:r>
      <w:r w:rsidRPr="008E17C3">
        <w:rPr>
          <w:noProof/>
          <w:color w:val="000000" w:themeColor="text1"/>
          <w:sz w:val="26"/>
          <w:szCs w:val="26"/>
        </w:rPr>
        <w:t>Approve the delisting of HIG shares from the UPCOM trading system after the Company obtains approval from the State Securities Commission of Vietnam for the termination of its public company status;</w:t>
      </w:r>
    </w:p>
    <w:p w14:paraId="3DE42741" w14:textId="60A2256A"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 xml:space="preserve">- </w:t>
      </w:r>
      <w:r w:rsidRPr="008E17C3">
        <w:rPr>
          <w:noProof/>
          <w:color w:val="000000" w:themeColor="text1"/>
          <w:sz w:val="26"/>
          <w:szCs w:val="26"/>
        </w:rPr>
        <w:t>Approve the cancellation of securities registration at the Vietnam Securities Depository and Clearing Corporation after the Company obtains approval from the State Securities Commission of Vietnam for the termination of its public company status;</w:t>
      </w:r>
    </w:p>
    <w:p w14:paraId="74C2C5BF" w14:textId="08AB53EB"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 xml:space="preserve">- </w:t>
      </w:r>
      <w:r w:rsidRPr="008E17C3">
        <w:rPr>
          <w:noProof/>
          <w:color w:val="000000" w:themeColor="text1"/>
          <w:sz w:val="26"/>
          <w:szCs w:val="26"/>
        </w:rPr>
        <w:t>To implement the Plan for terminating the public company status in accordance with regulations, the Board of Directors respectfully submits to the General Meeting of Shareholders to authorize the Board of Directors to lead and carry out the following tasks:</w:t>
      </w:r>
    </w:p>
    <w:p w14:paraId="6F29281F" w14:textId="14A4093F"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ab/>
        <w:t xml:space="preserve">+ </w:t>
      </w:r>
      <w:r w:rsidRPr="008E17C3">
        <w:rPr>
          <w:noProof/>
          <w:color w:val="000000" w:themeColor="text1"/>
          <w:sz w:val="26"/>
          <w:szCs w:val="26"/>
        </w:rPr>
        <w:t>Complete all necessary procedures to finalize the termination of public company status with the State Securities Commission of Vietnam (SSC); delist HIG shares from the UPCOM trading system; and cancel securities registration at the Vietnam Securities Depository and Clearing Corporation;</w:t>
      </w:r>
    </w:p>
    <w:p w14:paraId="18F5114B" w14:textId="5BC232F9" w:rsidR="008E17C3" w:rsidRP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ab/>
        <w:t xml:space="preserve">+ </w:t>
      </w:r>
      <w:r w:rsidRPr="008E17C3">
        <w:rPr>
          <w:noProof/>
          <w:color w:val="000000" w:themeColor="text1"/>
          <w:sz w:val="26"/>
          <w:szCs w:val="26"/>
        </w:rPr>
        <w:t>Amend and supplement documents related to the termination application as requested by the SSC, Hanoi Stock Exchange, Vietnam Securities Depository and Clearing Corporation, and other competent state authorities in compliance with the law (if necessary);</w:t>
      </w:r>
    </w:p>
    <w:p w14:paraId="0CA5309B" w14:textId="52660867" w:rsidR="008E17C3" w:rsidRDefault="008E17C3" w:rsidP="00F912FF">
      <w:pPr>
        <w:tabs>
          <w:tab w:val="left" w:pos="426"/>
        </w:tabs>
        <w:spacing w:before="120" w:after="120" w:line="360" w:lineRule="auto"/>
        <w:jc w:val="both"/>
        <w:rPr>
          <w:noProof/>
          <w:color w:val="000000" w:themeColor="text1"/>
          <w:sz w:val="26"/>
          <w:szCs w:val="26"/>
        </w:rPr>
      </w:pPr>
      <w:r>
        <w:rPr>
          <w:noProof/>
          <w:color w:val="000000" w:themeColor="text1"/>
          <w:sz w:val="26"/>
          <w:szCs w:val="26"/>
        </w:rPr>
        <w:tab/>
        <w:t xml:space="preserve">+ </w:t>
      </w:r>
      <w:r w:rsidRPr="008E17C3">
        <w:rPr>
          <w:noProof/>
          <w:color w:val="000000" w:themeColor="text1"/>
          <w:sz w:val="26"/>
          <w:szCs w:val="26"/>
        </w:rPr>
        <w:t>Prepare dossiers and carry out the above procedures fully in accordance with legal regulations</w:t>
      </w:r>
    </w:p>
    <w:p w14:paraId="74BECCED" w14:textId="589F204A" w:rsidR="00E03458" w:rsidRPr="00E03458" w:rsidRDefault="00E03458" w:rsidP="00F912FF">
      <w:pPr>
        <w:tabs>
          <w:tab w:val="left" w:pos="426"/>
        </w:tabs>
        <w:spacing w:before="120" w:after="120" w:line="360" w:lineRule="auto"/>
        <w:jc w:val="both"/>
        <w:rPr>
          <w:b/>
          <w:bCs/>
          <w:noProof/>
          <w:color w:val="000000" w:themeColor="text1"/>
          <w:sz w:val="26"/>
          <w:szCs w:val="26"/>
        </w:rPr>
      </w:pPr>
      <w:r w:rsidRPr="00E03458">
        <w:rPr>
          <w:b/>
          <w:bCs/>
          <w:noProof/>
          <w:color w:val="000000" w:themeColor="text1"/>
          <w:sz w:val="26"/>
          <w:szCs w:val="26"/>
        </w:rPr>
        <w:tab/>
        <w:t>9. Elect an additional member of the Board of Directors</w:t>
      </w:r>
    </w:p>
    <w:p w14:paraId="26AEF2A4" w14:textId="77777777" w:rsidR="008E17C3" w:rsidRPr="00F912FF" w:rsidRDefault="008E17C3" w:rsidP="00787F80">
      <w:pPr>
        <w:tabs>
          <w:tab w:val="left" w:pos="426"/>
        </w:tabs>
        <w:spacing w:before="120" w:after="120" w:line="360" w:lineRule="auto"/>
        <w:jc w:val="both"/>
        <w:rPr>
          <w:noProof/>
          <w:color w:val="000000" w:themeColor="text1"/>
          <w:sz w:val="26"/>
          <w:szCs w:val="26"/>
        </w:rPr>
      </w:pPr>
    </w:p>
    <w:p w14:paraId="15C370CE" w14:textId="77777777" w:rsidR="003F02E6" w:rsidRPr="00B10D20" w:rsidRDefault="003F02E6" w:rsidP="003418F0">
      <w:pPr>
        <w:pStyle w:val="Header"/>
        <w:widowControl w:val="0"/>
        <w:spacing w:before="120"/>
        <w:rPr>
          <w:rFonts w:cs="Times New Roman"/>
          <w:color w:val="000000" w:themeColor="text1"/>
          <w:sz w:val="26"/>
          <w:szCs w:val="26"/>
          <w:lang w:val="vi-VN"/>
        </w:rPr>
      </w:pPr>
    </w:p>
    <w:tbl>
      <w:tblPr>
        <w:tblW w:w="5000" w:type="pct"/>
        <w:tblLook w:val="01E0" w:firstRow="1" w:lastRow="1" w:firstColumn="1" w:lastColumn="1" w:noHBand="0" w:noVBand="0"/>
      </w:tblPr>
      <w:tblGrid>
        <w:gridCol w:w="2552"/>
        <w:gridCol w:w="6803"/>
      </w:tblGrid>
      <w:tr w:rsidR="00B10D20" w:rsidRPr="00B10D20" w14:paraId="027FE92B" w14:textId="77777777" w:rsidTr="00660330">
        <w:trPr>
          <w:trHeight w:val="3046"/>
        </w:trPr>
        <w:tc>
          <w:tcPr>
            <w:tcW w:w="1364" w:type="pct"/>
          </w:tcPr>
          <w:p w14:paraId="2D8FED47" w14:textId="502247D3" w:rsidR="00CF130D" w:rsidRPr="00B10D20" w:rsidRDefault="00E11ACC" w:rsidP="00F6310D">
            <w:pPr>
              <w:widowControl w:val="0"/>
              <w:spacing w:before="120"/>
              <w:rPr>
                <w:rFonts w:cs="Times New Roman"/>
                <w:b/>
                <w:iCs/>
                <w:noProof/>
                <w:color w:val="000000" w:themeColor="text1"/>
                <w:sz w:val="26"/>
                <w:szCs w:val="26"/>
                <w:u w:val="single"/>
                <w:lang w:val="vi-VN"/>
              </w:rPr>
            </w:pPr>
            <w:r>
              <w:rPr>
                <w:rFonts w:cs="Times New Roman"/>
                <w:b/>
                <w:iCs/>
                <w:noProof/>
                <w:color w:val="000000" w:themeColor="text1"/>
                <w:sz w:val="26"/>
                <w:szCs w:val="26"/>
                <w:u w:val="single"/>
              </w:rPr>
              <w:t>Recipients</w:t>
            </w:r>
            <w:r w:rsidR="00CF130D" w:rsidRPr="00B10D20">
              <w:rPr>
                <w:rFonts w:cs="Times New Roman"/>
                <w:b/>
                <w:iCs/>
                <w:noProof/>
                <w:color w:val="000000" w:themeColor="text1"/>
                <w:sz w:val="26"/>
                <w:szCs w:val="26"/>
                <w:u w:val="single"/>
                <w:lang w:val="vi-VN"/>
              </w:rPr>
              <w:t>:</w:t>
            </w:r>
          </w:p>
          <w:p w14:paraId="058E7CEF" w14:textId="45E4F086" w:rsidR="00CF130D" w:rsidRPr="00B10D20" w:rsidRDefault="00E11ACC" w:rsidP="00F6310D">
            <w:pPr>
              <w:widowControl w:val="0"/>
              <w:numPr>
                <w:ilvl w:val="0"/>
                <w:numId w:val="2"/>
              </w:numPr>
              <w:tabs>
                <w:tab w:val="clear" w:pos="720"/>
                <w:tab w:val="num" w:pos="227"/>
              </w:tabs>
              <w:spacing w:before="120"/>
              <w:ind w:left="360"/>
              <w:rPr>
                <w:rFonts w:cs="Times New Roman"/>
                <w:iCs/>
                <w:noProof/>
                <w:color w:val="000000" w:themeColor="text1"/>
                <w:sz w:val="26"/>
                <w:szCs w:val="26"/>
                <w:lang w:val="vi-VN"/>
              </w:rPr>
            </w:pPr>
            <w:r>
              <w:rPr>
                <w:rFonts w:cs="Times New Roman"/>
                <w:iCs/>
                <w:noProof/>
                <w:color w:val="000000" w:themeColor="text1"/>
                <w:sz w:val="26"/>
                <w:szCs w:val="26"/>
              </w:rPr>
              <w:t>As Dear</w:t>
            </w:r>
            <w:r w:rsidR="00CF130D" w:rsidRPr="00B10D20">
              <w:rPr>
                <w:rFonts w:cs="Times New Roman"/>
                <w:iCs/>
                <w:noProof/>
                <w:color w:val="000000" w:themeColor="text1"/>
                <w:sz w:val="26"/>
                <w:szCs w:val="26"/>
                <w:lang w:val="vi-VN"/>
              </w:rPr>
              <w:t>;</w:t>
            </w:r>
          </w:p>
          <w:p w14:paraId="465BA2E2" w14:textId="3935904C" w:rsidR="00CF130D" w:rsidRPr="00B10D20" w:rsidRDefault="00E11ACC" w:rsidP="00F6310D">
            <w:pPr>
              <w:widowControl w:val="0"/>
              <w:numPr>
                <w:ilvl w:val="0"/>
                <w:numId w:val="2"/>
              </w:numPr>
              <w:tabs>
                <w:tab w:val="clear" w:pos="720"/>
                <w:tab w:val="num" w:pos="227"/>
              </w:tabs>
              <w:spacing w:before="120"/>
              <w:ind w:left="360"/>
              <w:rPr>
                <w:rFonts w:cs="Times New Roman"/>
                <w:noProof/>
                <w:color w:val="000000" w:themeColor="text1"/>
                <w:sz w:val="26"/>
                <w:szCs w:val="26"/>
                <w:lang w:val="vi-VN"/>
              </w:rPr>
            </w:pPr>
            <w:r>
              <w:rPr>
                <w:rFonts w:cs="Times New Roman"/>
                <w:iCs/>
                <w:noProof/>
                <w:color w:val="000000" w:themeColor="text1"/>
                <w:sz w:val="26"/>
                <w:szCs w:val="26"/>
              </w:rPr>
              <w:t>Archieve</w:t>
            </w:r>
            <w:r w:rsidR="00CF130D" w:rsidRPr="00B10D20">
              <w:rPr>
                <w:rFonts w:cs="Times New Roman"/>
                <w:iCs/>
                <w:noProof/>
                <w:color w:val="000000" w:themeColor="text1"/>
                <w:sz w:val="26"/>
                <w:szCs w:val="26"/>
                <w:lang w:val="vi-VN"/>
              </w:rPr>
              <w:t xml:space="preserve">: </w:t>
            </w:r>
            <w:r w:rsidR="00397D68">
              <w:rPr>
                <w:rFonts w:cs="Times New Roman"/>
                <w:iCs/>
                <w:noProof/>
                <w:color w:val="000000" w:themeColor="text1"/>
                <w:sz w:val="26"/>
                <w:szCs w:val="26"/>
              </w:rPr>
              <w:t>B.O.D Office</w:t>
            </w:r>
          </w:p>
        </w:tc>
        <w:tc>
          <w:tcPr>
            <w:tcW w:w="3636" w:type="pct"/>
          </w:tcPr>
          <w:p w14:paraId="44848B92" w14:textId="72B7222E" w:rsidR="00CF130D" w:rsidRPr="00F912FF" w:rsidRDefault="00E11ACC" w:rsidP="003418F0">
            <w:pPr>
              <w:widowControl w:val="0"/>
              <w:spacing w:before="120"/>
              <w:jc w:val="center"/>
              <w:rPr>
                <w:rFonts w:cs="Times New Roman"/>
                <w:b/>
                <w:noProof/>
                <w:color w:val="000000" w:themeColor="text1"/>
                <w:sz w:val="26"/>
                <w:szCs w:val="26"/>
              </w:rPr>
            </w:pPr>
            <w:r>
              <w:rPr>
                <w:rFonts w:cs="Times New Roman"/>
                <w:b/>
                <w:noProof/>
                <w:color w:val="000000" w:themeColor="text1"/>
                <w:sz w:val="26"/>
                <w:szCs w:val="26"/>
              </w:rPr>
              <w:t>FOR</w:t>
            </w:r>
            <w:r w:rsidR="00CF130D" w:rsidRPr="00B10D20">
              <w:rPr>
                <w:rFonts w:cs="Times New Roman"/>
                <w:b/>
                <w:noProof/>
                <w:color w:val="000000" w:themeColor="text1"/>
                <w:sz w:val="26"/>
                <w:szCs w:val="26"/>
                <w:lang w:val="vi-VN"/>
              </w:rPr>
              <w:t xml:space="preserve">. </w:t>
            </w:r>
            <w:r>
              <w:rPr>
                <w:rFonts w:cs="Times New Roman"/>
                <w:b/>
                <w:noProof/>
                <w:color w:val="000000" w:themeColor="text1"/>
                <w:sz w:val="26"/>
                <w:szCs w:val="26"/>
              </w:rPr>
              <w:t>BOARD OF DIRECTORS</w:t>
            </w:r>
          </w:p>
          <w:p w14:paraId="52998A6E" w14:textId="5410B008" w:rsidR="00F6310D" w:rsidRPr="00F912FF" w:rsidRDefault="008E17C3" w:rsidP="003418F0">
            <w:pPr>
              <w:widowControl w:val="0"/>
              <w:spacing w:before="120"/>
              <w:jc w:val="center"/>
              <w:rPr>
                <w:rFonts w:cs="Times New Roman"/>
                <w:b/>
                <w:noProof/>
                <w:color w:val="000000" w:themeColor="text1"/>
                <w:sz w:val="26"/>
                <w:szCs w:val="26"/>
              </w:rPr>
            </w:pPr>
            <w:r>
              <w:rPr>
                <w:rFonts w:cs="Times New Roman"/>
                <w:b/>
                <w:noProof/>
                <w:color w:val="000000" w:themeColor="text1"/>
                <w:sz w:val="26"/>
                <w:szCs w:val="26"/>
              </w:rPr>
              <w:t>CHAIRMAN</w:t>
            </w:r>
          </w:p>
          <w:p w14:paraId="7B073E77" w14:textId="77777777" w:rsidR="00F6310D" w:rsidRPr="009035BD" w:rsidRDefault="00F6310D" w:rsidP="003418F0">
            <w:pPr>
              <w:widowControl w:val="0"/>
              <w:spacing w:before="120"/>
              <w:jc w:val="center"/>
              <w:rPr>
                <w:rFonts w:cs="Times New Roman"/>
                <w:b/>
                <w:noProof/>
                <w:color w:val="000000" w:themeColor="text1"/>
                <w:sz w:val="26"/>
                <w:szCs w:val="26"/>
                <w:lang w:val="vi-VN"/>
              </w:rPr>
            </w:pPr>
          </w:p>
          <w:p w14:paraId="38A18E52" w14:textId="77777777" w:rsidR="00F6310D" w:rsidRPr="009035BD" w:rsidRDefault="00F6310D" w:rsidP="003418F0">
            <w:pPr>
              <w:widowControl w:val="0"/>
              <w:spacing w:before="120"/>
              <w:jc w:val="center"/>
              <w:rPr>
                <w:rFonts w:cs="Times New Roman"/>
                <w:b/>
                <w:noProof/>
                <w:color w:val="000000" w:themeColor="text1"/>
                <w:sz w:val="26"/>
                <w:szCs w:val="26"/>
                <w:lang w:val="vi-VN"/>
              </w:rPr>
            </w:pPr>
          </w:p>
          <w:p w14:paraId="5D01C8D7" w14:textId="77777777" w:rsidR="00F6310D" w:rsidRPr="009035BD" w:rsidRDefault="00F6310D" w:rsidP="003418F0">
            <w:pPr>
              <w:widowControl w:val="0"/>
              <w:spacing w:before="120"/>
              <w:jc w:val="center"/>
              <w:rPr>
                <w:rFonts w:cs="Times New Roman"/>
                <w:b/>
                <w:noProof/>
                <w:color w:val="000000" w:themeColor="text1"/>
                <w:sz w:val="26"/>
                <w:szCs w:val="26"/>
                <w:lang w:val="vi-VN"/>
              </w:rPr>
            </w:pPr>
          </w:p>
          <w:p w14:paraId="3C5A911C" w14:textId="77777777" w:rsidR="00F6310D" w:rsidRPr="009035BD" w:rsidRDefault="00F6310D" w:rsidP="003418F0">
            <w:pPr>
              <w:widowControl w:val="0"/>
              <w:spacing w:before="120"/>
              <w:jc w:val="center"/>
              <w:rPr>
                <w:rFonts w:cs="Times New Roman"/>
                <w:b/>
                <w:noProof/>
                <w:color w:val="000000" w:themeColor="text1"/>
                <w:sz w:val="26"/>
                <w:szCs w:val="26"/>
                <w:lang w:val="vi-VN"/>
              </w:rPr>
            </w:pPr>
          </w:p>
          <w:p w14:paraId="3C14BC13" w14:textId="1F3E17DF" w:rsidR="00C22CAC" w:rsidRPr="00B10D20" w:rsidRDefault="00F6310D" w:rsidP="00F6310D">
            <w:pPr>
              <w:widowControl w:val="0"/>
              <w:spacing w:before="120"/>
              <w:jc w:val="center"/>
              <w:rPr>
                <w:rFonts w:cs="Times New Roman"/>
                <w:b/>
                <w:bCs/>
                <w:iCs/>
                <w:noProof/>
                <w:color w:val="000000" w:themeColor="text1"/>
                <w:sz w:val="26"/>
                <w:szCs w:val="26"/>
              </w:rPr>
            </w:pPr>
            <w:r w:rsidRPr="00B10D20">
              <w:rPr>
                <w:rFonts w:cs="Times New Roman"/>
                <w:b/>
                <w:bCs/>
                <w:iCs/>
                <w:noProof/>
                <w:color w:val="000000" w:themeColor="text1"/>
                <w:sz w:val="26"/>
                <w:szCs w:val="26"/>
              </w:rPr>
              <w:t>L</w:t>
            </w:r>
            <w:r w:rsidR="00397D68">
              <w:rPr>
                <w:rFonts w:cs="Times New Roman"/>
                <w:b/>
                <w:bCs/>
                <w:iCs/>
                <w:noProof/>
                <w:color w:val="000000" w:themeColor="text1"/>
                <w:sz w:val="26"/>
                <w:szCs w:val="26"/>
              </w:rPr>
              <w:t>E HAI DOAN</w:t>
            </w:r>
          </w:p>
        </w:tc>
      </w:tr>
    </w:tbl>
    <w:p w14:paraId="0020B5F2" w14:textId="77777777" w:rsidR="00CF130D" w:rsidRPr="00B10D20" w:rsidRDefault="00CF130D" w:rsidP="003418F0">
      <w:pPr>
        <w:widowControl w:val="0"/>
        <w:spacing w:before="120"/>
        <w:rPr>
          <w:rFonts w:cs="Times New Roman"/>
          <w:noProof/>
          <w:color w:val="000000" w:themeColor="text1"/>
          <w:sz w:val="26"/>
          <w:szCs w:val="26"/>
          <w:lang w:val="vi-VN"/>
        </w:rPr>
      </w:pPr>
    </w:p>
    <w:p w14:paraId="0DD55828" w14:textId="77777777" w:rsidR="00924A2B" w:rsidRPr="00B10D20" w:rsidRDefault="00924A2B" w:rsidP="003418F0">
      <w:pPr>
        <w:widowControl w:val="0"/>
        <w:spacing w:before="120"/>
        <w:rPr>
          <w:rFonts w:cs="Times New Roman"/>
          <w:noProof/>
          <w:color w:val="000000" w:themeColor="text1"/>
          <w:sz w:val="26"/>
          <w:szCs w:val="26"/>
          <w:lang w:val="vi-VN"/>
        </w:rPr>
      </w:pPr>
    </w:p>
    <w:sectPr w:rsidR="00924A2B" w:rsidRPr="00B10D20" w:rsidSect="00F6310D">
      <w:headerReference w:type="default" r:id="rId10"/>
      <w:headerReference w:type="first" r:id="rId11"/>
      <w:pgSz w:w="11907" w:h="16840" w:code="9"/>
      <w:pgMar w:top="1134" w:right="1134" w:bottom="1135" w:left="141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E1D1" w14:textId="77777777" w:rsidR="00D66F0B" w:rsidRDefault="00D66F0B" w:rsidP="00CF130D">
      <w:r>
        <w:separator/>
      </w:r>
    </w:p>
  </w:endnote>
  <w:endnote w:type="continuationSeparator" w:id="0">
    <w:p w14:paraId="2204368D" w14:textId="77777777" w:rsidR="00D66F0B" w:rsidRDefault="00D66F0B" w:rsidP="00CF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5C82" w14:textId="77777777" w:rsidR="00D66F0B" w:rsidRDefault="00D66F0B" w:rsidP="00CF130D">
      <w:r>
        <w:separator/>
      </w:r>
    </w:p>
  </w:footnote>
  <w:footnote w:type="continuationSeparator" w:id="0">
    <w:p w14:paraId="527DEACF" w14:textId="77777777" w:rsidR="00D66F0B" w:rsidRDefault="00D66F0B" w:rsidP="00CF1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81EA" w14:textId="6C24EC2D" w:rsidR="00C2142D" w:rsidRDefault="00787F80">
    <w:pPr>
      <w:pStyle w:val="Header"/>
    </w:pPr>
    <w:r>
      <w:rPr>
        <w:noProof/>
      </w:rPr>
      <mc:AlternateContent>
        <mc:Choice Requires="wps">
          <w:drawing>
            <wp:anchor distT="0" distB="0" distL="114300" distR="114300" simplePos="0" relativeHeight="251659264" behindDoc="1" locked="0" layoutInCell="1" allowOverlap="1" wp14:anchorId="530F59E3" wp14:editId="231CC682">
              <wp:simplePos x="0" y="0"/>
              <wp:positionH relativeFrom="margin">
                <wp:align>right</wp:align>
              </wp:positionH>
              <wp:positionV relativeFrom="paragraph">
                <wp:posOffset>-104775</wp:posOffset>
              </wp:positionV>
              <wp:extent cx="910590" cy="307340"/>
              <wp:effectExtent l="19050" t="19050" r="22860" b="16510"/>
              <wp:wrapTight wrapText="bothSides">
                <wp:wrapPolygon edited="0">
                  <wp:start x="-452" y="-1339"/>
                  <wp:lineTo x="-452" y="21421"/>
                  <wp:lineTo x="21690" y="21421"/>
                  <wp:lineTo x="21690" y="-1339"/>
                  <wp:lineTo x="-452" y="-1339"/>
                </wp:wrapPolygon>
              </wp:wrapTight>
              <wp:docPr id="2" name="Text Box 2"/>
              <wp:cNvGraphicFramePr/>
              <a:graphic xmlns:a="http://schemas.openxmlformats.org/drawingml/2006/main">
                <a:graphicData uri="http://schemas.microsoft.com/office/word/2010/wordprocessingShape">
                  <wps:wsp>
                    <wps:cNvSpPr txBox="1"/>
                    <wps:spPr>
                      <a:xfrm>
                        <a:off x="0" y="0"/>
                        <a:ext cx="910590" cy="307340"/>
                      </a:xfrm>
                      <a:prstGeom prst="rect">
                        <a:avLst/>
                      </a:prstGeom>
                      <a:solidFill>
                        <a:schemeClr val="lt1"/>
                      </a:solidFill>
                      <a:ln w="28575">
                        <a:solidFill>
                          <a:prstClr val="black"/>
                        </a:solidFill>
                      </a:ln>
                    </wps:spPr>
                    <wps:txbx>
                      <w:txbxContent>
                        <w:p w14:paraId="5A8FCF72" w14:textId="5F855935" w:rsidR="00787F80" w:rsidRPr="00F912FF" w:rsidRDefault="00787F80" w:rsidP="00787F80">
                          <w:pPr>
                            <w:rPr>
                              <w:b/>
                              <w:bCs/>
                            </w:rPr>
                          </w:pPr>
                          <w:r w:rsidRPr="00F912FF">
                            <w:rPr>
                              <w:b/>
                              <w:bCs/>
                            </w:rPr>
                            <w:t>D</w:t>
                          </w:r>
                          <w:r w:rsidR="002B7708">
                            <w:rPr>
                              <w:b/>
                              <w:bCs/>
                            </w:rPr>
                            <w:t>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30F59E3" id="_x0000_t202" coordsize="21600,21600" o:spt="202" path="m,l,21600r21600,l21600,xe">
              <v:stroke joinstyle="miter"/>
              <v:path gradientshapeok="t" o:connecttype="rect"/>
            </v:shapetype>
            <v:shape id="Text Box 2" o:spid="_x0000_s1026" type="#_x0000_t202" style="position:absolute;margin-left:20.5pt;margin-top:-8.25pt;width:71.7pt;height:24.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" fillcolor="white [3201]" strokeweight="2.25pt">
              <v:textbox>
                <w:txbxContent>
                  <w:p w14:paraId="5A8FCF72" w14:textId="5F855935" w:rsidR="00787F80" w:rsidRPr="00F912FF" w:rsidRDefault="00787F80" w:rsidP="00787F80">
                    <w:pPr>
                      <w:rPr>
                        <w:b/>
                        <w:bCs/>
                      </w:rPr>
                    </w:pPr>
                    <w:r w:rsidRPr="00F912FF">
                      <w:rPr>
                        <w:b/>
                        <w:bCs/>
                      </w:rPr>
                      <w:t>D</w:t>
                    </w:r>
                    <w:r w:rsidR="002B7708">
                      <w:rPr>
                        <w:b/>
                        <w:bCs/>
                      </w:rPr>
                      <w:t>raft</w:t>
                    </w:r>
                  </w:p>
                </w:txbxContent>
              </v:textbox>
              <w10:wrap type="tight" anchorx="margin"/>
            </v:shape>
          </w:pict>
        </mc:Fallback>
      </mc:AlternateContent>
    </w:r>
    <w:r w:rsidR="00BC65BC">
      <w:tab/>
    </w:r>
    <w:r w:rsidR="00BC65B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04570"/>
      <w:docPartObj>
        <w:docPartGallery w:val="Page Numbers (Top of Page)"/>
        <w:docPartUnique/>
      </w:docPartObj>
    </w:sdtPr>
    <w:sdtEndPr>
      <w:rPr>
        <w:noProof/>
      </w:rPr>
    </w:sdtEndPr>
    <w:sdtContent>
      <w:p w14:paraId="082AF12A" w14:textId="5751B29A" w:rsidR="00C2142D" w:rsidRDefault="00000000">
        <w:pPr>
          <w:pStyle w:val="Header"/>
          <w:jc w:val="center"/>
        </w:pPr>
      </w:p>
    </w:sdtContent>
  </w:sdt>
  <w:p w14:paraId="3CF51D7D" w14:textId="77777777" w:rsidR="00C2142D" w:rsidRDefault="00C21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47E8EB6E"/>
    <w:lvl w:ilvl="0" w:tplc="2506C6FC">
      <w:start w:val="1"/>
      <w:numFmt w:val="bullet"/>
      <w:suff w:val="space"/>
      <w:lvlText w:val="-"/>
      <w:lvlJc w:val="left"/>
      <w:pPr>
        <w:ind w:left="720" w:hanging="360"/>
      </w:pPr>
      <w:rPr>
        <w:rFonts w:ascii="Franklin Gothic Medium" w:hAnsi="Franklin Gothic Medium" w:hint="default"/>
        <w:b w:val="0"/>
        <w:bCs/>
        <w:i w:val="0"/>
        <w:color w:val="000000"/>
        <w:sz w:val="24"/>
        <w:szCs w:val="24"/>
        <w:u w:val="none"/>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630D7"/>
    <w:multiLevelType w:val="hybridMultilevel"/>
    <w:tmpl w:val="CD12E006"/>
    <w:lvl w:ilvl="0" w:tplc="06487978">
      <w:start w:val="1"/>
      <w:numFmt w:val="decimal"/>
      <w:lvlText w:val="%1."/>
      <w:lvlJc w:val="center"/>
      <w:pPr>
        <w:ind w:left="1287" w:hanging="360"/>
      </w:pPr>
      <w:rPr>
        <w:rFonts w:hint="default"/>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7847120"/>
    <w:multiLevelType w:val="hybridMultilevel"/>
    <w:tmpl w:val="5E6487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426C6E"/>
    <w:multiLevelType w:val="hybridMultilevel"/>
    <w:tmpl w:val="27FC5F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33DE"/>
    <w:multiLevelType w:val="hybridMultilevel"/>
    <w:tmpl w:val="A98CE68E"/>
    <w:lvl w:ilvl="0" w:tplc="D75A38C8">
      <w:start w:val="1"/>
      <w:numFmt w:val="decimal"/>
      <w:suff w:val="space"/>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94139"/>
    <w:multiLevelType w:val="hybridMultilevel"/>
    <w:tmpl w:val="B4607276"/>
    <w:lvl w:ilvl="0" w:tplc="BCDE458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120B4"/>
    <w:multiLevelType w:val="hybridMultilevel"/>
    <w:tmpl w:val="42BCBD1C"/>
    <w:lvl w:ilvl="0" w:tplc="13FADAC4">
      <w:start w:val="1"/>
      <w:numFmt w:val="decimal"/>
      <w:suff w:val="space"/>
      <w:lvlText w:val="Điều %1."/>
      <w:lvlJc w:val="left"/>
      <w:pPr>
        <w:ind w:left="3071" w:hanging="944"/>
      </w:pPr>
      <w:rPr>
        <w:rFonts w:ascii="Times New Roman" w:hAnsi="Times New Roman" w:hint="default"/>
        <w:b/>
        <w:i w:val="0"/>
        <w:sz w:val="26"/>
        <w:szCs w:val="26"/>
        <w:u w:val="single"/>
      </w:rPr>
    </w:lvl>
    <w:lvl w:ilvl="1" w:tplc="8DE86092">
      <w:start w:val="1"/>
      <w:numFmt w:val="bullet"/>
      <w:lvlText w:val="-"/>
      <w:lvlJc w:val="left"/>
      <w:pPr>
        <w:tabs>
          <w:tab w:val="num" w:pos="7230"/>
        </w:tabs>
        <w:ind w:left="7230" w:hanging="390"/>
      </w:pPr>
      <w:rPr>
        <w:rFonts w:ascii="Franklin Gothic Medium" w:hAnsi="Franklin Gothic Medium" w:hint="default"/>
        <w:b/>
        <w:i w:val="0"/>
        <w:color w:val="000000"/>
        <w:sz w:val="24"/>
        <w:szCs w:val="24"/>
        <w:u w:val="none"/>
      </w:rPr>
    </w:lvl>
    <w:lvl w:ilvl="2" w:tplc="FF3C6D38">
      <w:start w:val="1"/>
      <w:numFmt w:val="lowerRoman"/>
      <w:lvlText w:val="%3."/>
      <w:lvlJc w:val="right"/>
      <w:pPr>
        <w:tabs>
          <w:tab w:val="num" w:pos="7920"/>
        </w:tabs>
        <w:ind w:left="7920" w:hanging="180"/>
      </w:pPr>
    </w:lvl>
    <w:lvl w:ilvl="3" w:tplc="BEFA3544">
      <w:start w:val="1"/>
      <w:numFmt w:val="decimal"/>
      <w:suff w:val="space"/>
      <w:lvlText w:val="%4."/>
      <w:lvlJc w:val="left"/>
      <w:pPr>
        <w:ind w:left="8640" w:hanging="360"/>
      </w:pPr>
      <w:rPr>
        <w:rFonts w:hint="default"/>
        <w:b/>
        <w:bCs/>
      </w:rPr>
    </w:lvl>
    <w:lvl w:ilvl="4" w:tplc="FF3C6D38"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tentative="1">
      <w:start w:val="1"/>
      <w:numFmt w:val="lowerRoman"/>
      <w:lvlText w:val="%9."/>
      <w:lvlJc w:val="right"/>
      <w:pPr>
        <w:tabs>
          <w:tab w:val="num" w:pos="12240"/>
        </w:tabs>
        <w:ind w:left="12240" w:hanging="180"/>
      </w:pPr>
    </w:lvl>
  </w:abstractNum>
  <w:abstractNum w:abstractNumId="7" w15:restartNumberingAfterBreak="0">
    <w:nsid w:val="19BA24C4"/>
    <w:multiLevelType w:val="multilevel"/>
    <w:tmpl w:val="55702B3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27937F3"/>
    <w:multiLevelType w:val="hybridMultilevel"/>
    <w:tmpl w:val="2FC4CD7A"/>
    <w:lvl w:ilvl="0" w:tplc="06487978">
      <w:start w:val="1"/>
      <w:numFmt w:val="decimal"/>
      <w:lvlText w:val="%1."/>
      <w:lvlJc w:val="center"/>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92322A"/>
    <w:multiLevelType w:val="multilevel"/>
    <w:tmpl w:val="A98CE68E"/>
    <w:lvl w:ilvl="0">
      <w:start w:val="1"/>
      <w:numFmt w:val="decimal"/>
      <w:suff w:val="space"/>
      <w:lvlText w:val="%1."/>
      <w:lvlJc w:val="left"/>
      <w:pPr>
        <w:ind w:left="720" w:hanging="360"/>
      </w:pPr>
      <w:rPr>
        <w:rFonts w:cs="Times New Roman"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FE638F"/>
    <w:multiLevelType w:val="hybridMultilevel"/>
    <w:tmpl w:val="33EC695A"/>
    <w:lvl w:ilvl="0" w:tplc="5B7AB2F6">
      <w:start w:val="1"/>
      <w:numFmt w:val="lowerLetter"/>
      <w:lvlText w:val="%1."/>
      <w:lvlJc w:val="left"/>
      <w:pPr>
        <w:ind w:left="720" w:hanging="363"/>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48A5E19"/>
    <w:multiLevelType w:val="hybridMultilevel"/>
    <w:tmpl w:val="65DC0862"/>
    <w:lvl w:ilvl="0" w:tplc="D48EC7D6">
      <w:numFmt w:val="bullet"/>
      <w:lvlText w:val="-"/>
      <w:lvlJc w:val="left"/>
      <w:pPr>
        <w:ind w:left="862" w:hanging="449"/>
      </w:pPr>
      <w:rPr>
        <w:rFonts w:ascii="Times New Roman" w:eastAsia="Times New Roman" w:hAnsi="Times New Roman" w:cs="Times New Roman" w:hint="default"/>
        <w:b/>
        <w:bCs/>
        <w:w w:val="99"/>
        <w:sz w:val="24"/>
        <w:szCs w:val="24"/>
        <w:lang w:val="vi" w:eastAsia="en-US" w:bidi="ar-SA"/>
      </w:rPr>
    </w:lvl>
    <w:lvl w:ilvl="1" w:tplc="F96651A8">
      <w:numFmt w:val="bullet"/>
      <w:lvlText w:val="•"/>
      <w:lvlJc w:val="left"/>
      <w:pPr>
        <w:ind w:left="1732" w:hanging="449"/>
      </w:pPr>
      <w:rPr>
        <w:rFonts w:hint="default"/>
        <w:lang w:val="vi" w:eastAsia="en-US" w:bidi="ar-SA"/>
      </w:rPr>
    </w:lvl>
    <w:lvl w:ilvl="2" w:tplc="25FA3860">
      <w:numFmt w:val="bullet"/>
      <w:lvlText w:val="•"/>
      <w:lvlJc w:val="left"/>
      <w:pPr>
        <w:ind w:left="2605" w:hanging="449"/>
      </w:pPr>
      <w:rPr>
        <w:rFonts w:hint="default"/>
        <w:lang w:val="vi" w:eastAsia="en-US" w:bidi="ar-SA"/>
      </w:rPr>
    </w:lvl>
    <w:lvl w:ilvl="3" w:tplc="068EAE28">
      <w:numFmt w:val="bullet"/>
      <w:lvlText w:val="•"/>
      <w:lvlJc w:val="left"/>
      <w:pPr>
        <w:ind w:left="3477" w:hanging="449"/>
      </w:pPr>
      <w:rPr>
        <w:rFonts w:hint="default"/>
        <w:lang w:val="vi" w:eastAsia="en-US" w:bidi="ar-SA"/>
      </w:rPr>
    </w:lvl>
    <w:lvl w:ilvl="4" w:tplc="E60027B0">
      <w:numFmt w:val="bullet"/>
      <w:lvlText w:val="•"/>
      <w:lvlJc w:val="left"/>
      <w:pPr>
        <w:ind w:left="4350" w:hanging="449"/>
      </w:pPr>
      <w:rPr>
        <w:rFonts w:hint="default"/>
        <w:lang w:val="vi" w:eastAsia="en-US" w:bidi="ar-SA"/>
      </w:rPr>
    </w:lvl>
    <w:lvl w:ilvl="5" w:tplc="D5C8E6C2">
      <w:numFmt w:val="bullet"/>
      <w:lvlText w:val="•"/>
      <w:lvlJc w:val="left"/>
      <w:pPr>
        <w:ind w:left="5223" w:hanging="449"/>
      </w:pPr>
      <w:rPr>
        <w:rFonts w:hint="default"/>
        <w:lang w:val="vi" w:eastAsia="en-US" w:bidi="ar-SA"/>
      </w:rPr>
    </w:lvl>
    <w:lvl w:ilvl="6" w:tplc="676C208E">
      <w:numFmt w:val="bullet"/>
      <w:lvlText w:val="•"/>
      <w:lvlJc w:val="left"/>
      <w:pPr>
        <w:ind w:left="6095" w:hanging="449"/>
      </w:pPr>
      <w:rPr>
        <w:rFonts w:hint="default"/>
        <w:lang w:val="vi" w:eastAsia="en-US" w:bidi="ar-SA"/>
      </w:rPr>
    </w:lvl>
    <w:lvl w:ilvl="7" w:tplc="38F44388">
      <w:numFmt w:val="bullet"/>
      <w:lvlText w:val="•"/>
      <w:lvlJc w:val="left"/>
      <w:pPr>
        <w:ind w:left="6968" w:hanging="449"/>
      </w:pPr>
      <w:rPr>
        <w:rFonts w:hint="default"/>
        <w:lang w:val="vi" w:eastAsia="en-US" w:bidi="ar-SA"/>
      </w:rPr>
    </w:lvl>
    <w:lvl w:ilvl="8" w:tplc="232EF58E">
      <w:numFmt w:val="bullet"/>
      <w:lvlText w:val="•"/>
      <w:lvlJc w:val="left"/>
      <w:pPr>
        <w:ind w:left="7841" w:hanging="449"/>
      </w:pPr>
      <w:rPr>
        <w:rFonts w:hint="default"/>
        <w:lang w:val="vi" w:eastAsia="en-US" w:bidi="ar-SA"/>
      </w:rPr>
    </w:lvl>
  </w:abstractNum>
  <w:abstractNum w:abstractNumId="12" w15:restartNumberingAfterBreak="0">
    <w:nsid w:val="36A10763"/>
    <w:multiLevelType w:val="hybridMultilevel"/>
    <w:tmpl w:val="4A04E0BC"/>
    <w:lvl w:ilvl="0" w:tplc="FFD2DE2E">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76F21F3"/>
    <w:multiLevelType w:val="hybridMultilevel"/>
    <w:tmpl w:val="4C328890"/>
    <w:lvl w:ilvl="0" w:tplc="676035C8">
      <w:start w:val="1"/>
      <w:numFmt w:val="decimal"/>
      <w:lvlText w:val="Điều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970DA"/>
    <w:multiLevelType w:val="hybridMultilevel"/>
    <w:tmpl w:val="9E604702"/>
    <w:lvl w:ilvl="0" w:tplc="E5EE81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AAC4651"/>
    <w:multiLevelType w:val="multilevel"/>
    <w:tmpl w:val="A98CE68E"/>
    <w:lvl w:ilvl="0">
      <w:start w:val="1"/>
      <w:numFmt w:val="decimal"/>
      <w:suff w:val="space"/>
      <w:lvlText w:val="%1."/>
      <w:lvlJc w:val="left"/>
      <w:pPr>
        <w:ind w:left="720" w:hanging="360"/>
      </w:pPr>
      <w:rPr>
        <w:rFonts w:cs="Times New Roman"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E771F4"/>
    <w:multiLevelType w:val="hybridMultilevel"/>
    <w:tmpl w:val="088656D4"/>
    <w:lvl w:ilvl="0" w:tplc="98CA10F2">
      <w:start w:val="1"/>
      <w:numFmt w:val="decimal"/>
      <w:suff w:val="space"/>
      <w:lvlText w:val="%1."/>
      <w:lvlJc w:val="left"/>
      <w:pPr>
        <w:ind w:left="720" w:hanging="360"/>
      </w:pPr>
      <w:rPr>
        <w:rFonts w:ascii="Times New Roman" w:eastAsia="Times New Roman" w:hAnsi="Times New Roman" w:cs="Arial"/>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D85310"/>
    <w:multiLevelType w:val="hybridMultilevel"/>
    <w:tmpl w:val="8EF02140"/>
    <w:lvl w:ilvl="0" w:tplc="FA566710">
      <w:start w:val="1"/>
      <w:numFmt w:val="decimal"/>
      <w:lvlText w:val="%1."/>
      <w:lvlJc w:val="left"/>
      <w:pPr>
        <w:ind w:left="216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5716E"/>
    <w:multiLevelType w:val="hybridMultilevel"/>
    <w:tmpl w:val="2506DF6E"/>
    <w:lvl w:ilvl="0" w:tplc="2506C6FC">
      <w:start w:val="1"/>
      <w:numFmt w:val="bullet"/>
      <w:lvlText w:val="-"/>
      <w:lvlJc w:val="left"/>
      <w:pPr>
        <w:ind w:left="720" w:hanging="360"/>
      </w:pPr>
      <w:rPr>
        <w:rFonts w:ascii="Franklin Gothic Medium" w:hAnsi="Franklin Gothic Medium" w:hint="default"/>
        <w:b w:val="0"/>
        <w:bCs/>
        <w:i w:val="0"/>
        <w:color w:val="000000"/>
        <w:sz w:val="24"/>
        <w:szCs w:val="24"/>
        <w:u w:val="none"/>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432604"/>
    <w:multiLevelType w:val="multilevel"/>
    <w:tmpl w:val="4934D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257A3"/>
    <w:multiLevelType w:val="hybridMultilevel"/>
    <w:tmpl w:val="90A0BE16"/>
    <w:lvl w:ilvl="0" w:tplc="DEE8F512">
      <w:numFmt w:val="bullet"/>
      <w:lvlText w:val="-"/>
      <w:lvlJc w:val="left"/>
      <w:pPr>
        <w:ind w:left="888" w:hanging="425"/>
      </w:pPr>
      <w:rPr>
        <w:rFonts w:ascii="Times New Roman" w:eastAsia="Times New Roman" w:hAnsi="Times New Roman" w:cs="Times New Roman" w:hint="default"/>
        <w:b/>
        <w:bCs/>
        <w:w w:val="99"/>
        <w:sz w:val="24"/>
        <w:szCs w:val="24"/>
        <w:lang w:val="vi" w:eastAsia="en-US" w:bidi="ar-SA"/>
      </w:rPr>
    </w:lvl>
    <w:lvl w:ilvl="1" w:tplc="58B4706E">
      <w:numFmt w:val="bullet"/>
      <w:lvlText w:val="•"/>
      <w:lvlJc w:val="left"/>
      <w:pPr>
        <w:ind w:left="1750" w:hanging="425"/>
      </w:pPr>
      <w:rPr>
        <w:rFonts w:hint="default"/>
        <w:lang w:val="vi" w:eastAsia="en-US" w:bidi="ar-SA"/>
      </w:rPr>
    </w:lvl>
    <w:lvl w:ilvl="2" w:tplc="99840410">
      <w:numFmt w:val="bullet"/>
      <w:lvlText w:val="•"/>
      <w:lvlJc w:val="left"/>
      <w:pPr>
        <w:ind w:left="2621" w:hanging="425"/>
      </w:pPr>
      <w:rPr>
        <w:rFonts w:hint="default"/>
        <w:lang w:val="vi" w:eastAsia="en-US" w:bidi="ar-SA"/>
      </w:rPr>
    </w:lvl>
    <w:lvl w:ilvl="3" w:tplc="3C7A8AB6">
      <w:numFmt w:val="bullet"/>
      <w:lvlText w:val="•"/>
      <w:lvlJc w:val="left"/>
      <w:pPr>
        <w:ind w:left="3491" w:hanging="425"/>
      </w:pPr>
      <w:rPr>
        <w:rFonts w:hint="default"/>
        <w:lang w:val="vi" w:eastAsia="en-US" w:bidi="ar-SA"/>
      </w:rPr>
    </w:lvl>
    <w:lvl w:ilvl="4" w:tplc="0E8EB6FC">
      <w:numFmt w:val="bullet"/>
      <w:lvlText w:val="•"/>
      <w:lvlJc w:val="left"/>
      <w:pPr>
        <w:ind w:left="4362" w:hanging="425"/>
      </w:pPr>
      <w:rPr>
        <w:rFonts w:hint="default"/>
        <w:lang w:val="vi" w:eastAsia="en-US" w:bidi="ar-SA"/>
      </w:rPr>
    </w:lvl>
    <w:lvl w:ilvl="5" w:tplc="89589530">
      <w:numFmt w:val="bullet"/>
      <w:lvlText w:val="•"/>
      <w:lvlJc w:val="left"/>
      <w:pPr>
        <w:ind w:left="5233" w:hanging="425"/>
      </w:pPr>
      <w:rPr>
        <w:rFonts w:hint="default"/>
        <w:lang w:val="vi" w:eastAsia="en-US" w:bidi="ar-SA"/>
      </w:rPr>
    </w:lvl>
    <w:lvl w:ilvl="6" w:tplc="ED7AF90E">
      <w:numFmt w:val="bullet"/>
      <w:lvlText w:val="•"/>
      <w:lvlJc w:val="left"/>
      <w:pPr>
        <w:ind w:left="6103" w:hanging="425"/>
      </w:pPr>
      <w:rPr>
        <w:rFonts w:hint="default"/>
        <w:lang w:val="vi" w:eastAsia="en-US" w:bidi="ar-SA"/>
      </w:rPr>
    </w:lvl>
    <w:lvl w:ilvl="7" w:tplc="4ED0E624">
      <w:numFmt w:val="bullet"/>
      <w:lvlText w:val="•"/>
      <w:lvlJc w:val="left"/>
      <w:pPr>
        <w:ind w:left="6974" w:hanging="425"/>
      </w:pPr>
      <w:rPr>
        <w:rFonts w:hint="default"/>
        <w:lang w:val="vi" w:eastAsia="en-US" w:bidi="ar-SA"/>
      </w:rPr>
    </w:lvl>
    <w:lvl w:ilvl="8" w:tplc="9CC26CC4">
      <w:numFmt w:val="bullet"/>
      <w:lvlText w:val="•"/>
      <w:lvlJc w:val="left"/>
      <w:pPr>
        <w:ind w:left="7845" w:hanging="425"/>
      </w:pPr>
      <w:rPr>
        <w:rFonts w:hint="default"/>
        <w:lang w:val="vi" w:eastAsia="en-US" w:bidi="ar-SA"/>
      </w:rPr>
    </w:lvl>
  </w:abstractNum>
  <w:abstractNum w:abstractNumId="21" w15:restartNumberingAfterBreak="0">
    <w:nsid w:val="785B0984"/>
    <w:multiLevelType w:val="hybridMultilevel"/>
    <w:tmpl w:val="6CB4AE2C"/>
    <w:lvl w:ilvl="0" w:tplc="BF501124">
      <w:start w:val="1"/>
      <w:numFmt w:val="bullet"/>
      <w:lvlText w:val="-"/>
      <w:lvlJc w:val="left"/>
      <w:pPr>
        <w:tabs>
          <w:tab w:val="num" w:pos="720"/>
        </w:tabs>
        <w:ind w:left="720" w:hanging="360"/>
      </w:pPr>
      <w:rPr>
        <w:rFonts w:ascii="Franklin Gothic Medium" w:hAnsi="Franklin Gothic Mediu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C66476"/>
    <w:multiLevelType w:val="multilevel"/>
    <w:tmpl w:val="EC4A715C"/>
    <w:lvl w:ilvl="0">
      <w:start w:val="1"/>
      <w:numFmt w:val="upperRoman"/>
      <w:lvlText w:val="%1."/>
      <w:lvlJc w:val="left"/>
      <w:pPr>
        <w:ind w:left="862" w:hanging="540"/>
      </w:pPr>
      <w:rPr>
        <w:rFonts w:ascii="Times New Roman" w:eastAsia="Times New Roman" w:hAnsi="Times New Roman" w:cs="Times New Roman" w:hint="default"/>
        <w:b/>
        <w:bCs/>
        <w:w w:val="99"/>
        <w:sz w:val="24"/>
        <w:szCs w:val="24"/>
        <w:lang w:val="vi" w:eastAsia="en-US" w:bidi="ar-SA"/>
      </w:rPr>
    </w:lvl>
    <w:lvl w:ilvl="1">
      <w:start w:val="1"/>
      <w:numFmt w:val="decimal"/>
      <w:lvlText w:val="%2."/>
      <w:lvlJc w:val="left"/>
      <w:pPr>
        <w:ind w:left="862" w:hanging="540"/>
      </w:pPr>
      <w:rPr>
        <w:rFonts w:ascii="Times New Roman" w:eastAsia="Times New Roman" w:hAnsi="Times New Roman" w:cs="Times New Roman" w:hint="default"/>
        <w:b/>
        <w:bCs/>
        <w:w w:val="100"/>
        <w:sz w:val="24"/>
        <w:szCs w:val="24"/>
        <w:lang w:val="vi" w:eastAsia="en-US" w:bidi="ar-SA"/>
      </w:rPr>
    </w:lvl>
    <w:lvl w:ilvl="2">
      <w:start w:val="1"/>
      <w:numFmt w:val="decimal"/>
      <w:lvlText w:val="%2.%3."/>
      <w:lvlJc w:val="left"/>
      <w:pPr>
        <w:ind w:left="888" w:hanging="567"/>
      </w:pPr>
      <w:rPr>
        <w:rFonts w:ascii="Times New Roman" w:eastAsia="Times New Roman" w:hAnsi="Times New Roman" w:cs="Times New Roman" w:hint="default"/>
        <w:b/>
        <w:bCs/>
        <w:spacing w:val="-3"/>
        <w:w w:val="100"/>
        <w:sz w:val="24"/>
        <w:szCs w:val="24"/>
        <w:lang w:val="vi" w:eastAsia="en-US" w:bidi="ar-SA"/>
      </w:rPr>
    </w:lvl>
    <w:lvl w:ilvl="3">
      <w:numFmt w:val="bullet"/>
      <w:lvlText w:val="•"/>
      <w:lvlJc w:val="left"/>
      <w:pPr>
        <w:ind w:left="2814" w:hanging="567"/>
      </w:pPr>
      <w:rPr>
        <w:rFonts w:hint="default"/>
        <w:lang w:val="vi" w:eastAsia="en-US" w:bidi="ar-SA"/>
      </w:rPr>
    </w:lvl>
    <w:lvl w:ilvl="4">
      <w:numFmt w:val="bullet"/>
      <w:lvlText w:val="•"/>
      <w:lvlJc w:val="left"/>
      <w:pPr>
        <w:ind w:left="3782" w:hanging="567"/>
      </w:pPr>
      <w:rPr>
        <w:rFonts w:hint="default"/>
        <w:lang w:val="vi" w:eastAsia="en-US" w:bidi="ar-SA"/>
      </w:rPr>
    </w:lvl>
    <w:lvl w:ilvl="5">
      <w:numFmt w:val="bullet"/>
      <w:lvlText w:val="•"/>
      <w:lvlJc w:val="left"/>
      <w:pPr>
        <w:ind w:left="4749" w:hanging="567"/>
      </w:pPr>
      <w:rPr>
        <w:rFonts w:hint="default"/>
        <w:lang w:val="vi" w:eastAsia="en-US" w:bidi="ar-SA"/>
      </w:rPr>
    </w:lvl>
    <w:lvl w:ilvl="6">
      <w:numFmt w:val="bullet"/>
      <w:lvlText w:val="•"/>
      <w:lvlJc w:val="left"/>
      <w:pPr>
        <w:ind w:left="5716" w:hanging="567"/>
      </w:pPr>
      <w:rPr>
        <w:rFonts w:hint="default"/>
        <w:lang w:val="vi" w:eastAsia="en-US" w:bidi="ar-SA"/>
      </w:rPr>
    </w:lvl>
    <w:lvl w:ilvl="7">
      <w:numFmt w:val="bullet"/>
      <w:lvlText w:val="•"/>
      <w:lvlJc w:val="left"/>
      <w:pPr>
        <w:ind w:left="6684" w:hanging="567"/>
      </w:pPr>
      <w:rPr>
        <w:rFonts w:hint="default"/>
        <w:lang w:val="vi" w:eastAsia="en-US" w:bidi="ar-SA"/>
      </w:rPr>
    </w:lvl>
    <w:lvl w:ilvl="8">
      <w:numFmt w:val="bullet"/>
      <w:lvlText w:val="•"/>
      <w:lvlJc w:val="left"/>
      <w:pPr>
        <w:ind w:left="7651" w:hanging="567"/>
      </w:pPr>
      <w:rPr>
        <w:rFonts w:hint="default"/>
        <w:lang w:val="vi" w:eastAsia="en-US" w:bidi="ar-SA"/>
      </w:rPr>
    </w:lvl>
  </w:abstractNum>
  <w:abstractNum w:abstractNumId="23" w15:restartNumberingAfterBreak="0">
    <w:nsid w:val="7A0D2660"/>
    <w:multiLevelType w:val="hybridMultilevel"/>
    <w:tmpl w:val="44B676A8"/>
    <w:lvl w:ilvl="0" w:tplc="CB9A57B0">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BC32EDB"/>
    <w:multiLevelType w:val="hybridMultilevel"/>
    <w:tmpl w:val="33EC695A"/>
    <w:lvl w:ilvl="0" w:tplc="5B7AB2F6">
      <w:start w:val="1"/>
      <w:numFmt w:val="lowerLetter"/>
      <w:lvlText w:val="%1."/>
      <w:lvlJc w:val="left"/>
      <w:pPr>
        <w:ind w:left="720" w:hanging="363"/>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453326915">
    <w:abstractNumId w:val="0"/>
  </w:num>
  <w:num w:numId="2" w16cid:durableId="1660040936">
    <w:abstractNumId w:val="21"/>
  </w:num>
  <w:num w:numId="3" w16cid:durableId="2137985691">
    <w:abstractNumId w:val="4"/>
  </w:num>
  <w:num w:numId="4" w16cid:durableId="1969892279">
    <w:abstractNumId w:val="18"/>
  </w:num>
  <w:num w:numId="5" w16cid:durableId="1018047364">
    <w:abstractNumId w:val="15"/>
  </w:num>
  <w:num w:numId="6" w16cid:durableId="1840384736">
    <w:abstractNumId w:val="10"/>
  </w:num>
  <w:num w:numId="7" w16cid:durableId="1086926714">
    <w:abstractNumId w:val="9"/>
  </w:num>
  <w:num w:numId="8" w16cid:durableId="1016734257">
    <w:abstractNumId w:val="7"/>
  </w:num>
  <w:num w:numId="9" w16cid:durableId="1124270568">
    <w:abstractNumId w:val="24"/>
  </w:num>
  <w:num w:numId="10" w16cid:durableId="275983450">
    <w:abstractNumId w:val="3"/>
  </w:num>
  <w:num w:numId="11" w16cid:durableId="1174958965">
    <w:abstractNumId w:val="6"/>
  </w:num>
  <w:num w:numId="12" w16cid:durableId="2001034495">
    <w:abstractNumId w:val="12"/>
  </w:num>
  <w:num w:numId="13" w16cid:durableId="1012295301">
    <w:abstractNumId w:val="13"/>
  </w:num>
  <w:num w:numId="14" w16cid:durableId="1197353593">
    <w:abstractNumId w:val="16"/>
  </w:num>
  <w:num w:numId="15" w16cid:durableId="1580871960">
    <w:abstractNumId w:val="23"/>
  </w:num>
  <w:num w:numId="16" w16cid:durableId="662515983">
    <w:abstractNumId w:val="17"/>
  </w:num>
  <w:num w:numId="17" w16cid:durableId="893272615">
    <w:abstractNumId w:val="11"/>
  </w:num>
  <w:num w:numId="18" w16cid:durableId="767426956">
    <w:abstractNumId w:val="22"/>
  </w:num>
  <w:num w:numId="19" w16cid:durableId="1288780327">
    <w:abstractNumId w:val="20"/>
  </w:num>
  <w:num w:numId="20" w16cid:durableId="719012387">
    <w:abstractNumId w:val="14"/>
  </w:num>
  <w:num w:numId="21" w16cid:durableId="157384024">
    <w:abstractNumId w:val="1"/>
  </w:num>
  <w:num w:numId="22" w16cid:durableId="1584223474">
    <w:abstractNumId w:val="5"/>
  </w:num>
  <w:num w:numId="23" w16cid:durableId="387656377">
    <w:abstractNumId w:val="8"/>
  </w:num>
  <w:num w:numId="24" w16cid:durableId="1366102461">
    <w:abstractNumId w:val="2"/>
  </w:num>
  <w:num w:numId="25" w16cid:durableId="12104619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0D"/>
    <w:rsid w:val="0000261F"/>
    <w:rsid w:val="00004133"/>
    <w:rsid w:val="00017C74"/>
    <w:rsid w:val="00024F2C"/>
    <w:rsid w:val="0003007D"/>
    <w:rsid w:val="000344F7"/>
    <w:rsid w:val="00071189"/>
    <w:rsid w:val="000847D7"/>
    <w:rsid w:val="000864C8"/>
    <w:rsid w:val="000958CC"/>
    <w:rsid w:val="000968F9"/>
    <w:rsid w:val="00096BB5"/>
    <w:rsid w:val="000B18ED"/>
    <w:rsid w:val="000B7DF9"/>
    <w:rsid w:val="000C1FBC"/>
    <w:rsid w:val="000D128C"/>
    <w:rsid w:val="000D1FBA"/>
    <w:rsid w:val="000D3501"/>
    <w:rsid w:val="000E3A14"/>
    <w:rsid w:val="000E7D43"/>
    <w:rsid w:val="000F6566"/>
    <w:rsid w:val="0011686C"/>
    <w:rsid w:val="0012575B"/>
    <w:rsid w:val="00145845"/>
    <w:rsid w:val="00165730"/>
    <w:rsid w:val="00187FE0"/>
    <w:rsid w:val="00193CE4"/>
    <w:rsid w:val="00195154"/>
    <w:rsid w:val="001A0F55"/>
    <w:rsid w:val="001A1044"/>
    <w:rsid w:val="001A3248"/>
    <w:rsid w:val="001A45C9"/>
    <w:rsid w:val="001A5018"/>
    <w:rsid w:val="001A5229"/>
    <w:rsid w:val="001C48AF"/>
    <w:rsid w:val="001D0843"/>
    <w:rsid w:val="001D1CC6"/>
    <w:rsid w:val="001D7666"/>
    <w:rsid w:val="001E0C55"/>
    <w:rsid w:val="001E47DB"/>
    <w:rsid w:val="001F04E9"/>
    <w:rsid w:val="001F3903"/>
    <w:rsid w:val="001F5313"/>
    <w:rsid w:val="00217B69"/>
    <w:rsid w:val="002433B2"/>
    <w:rsid w:val="002433D3"/>
    <w:rsid w:val="00254349"/>
    <w:rsid w:val="00260353"/>
    <w:rsid w:val="002756A7"/>
    <w:rsid w:val="00281E72"/>
    <w:rsid w:val="002A44E2"/>
    <w:rsid w:val="002B5A54"/>
    <w:rsid w:val="002B7708"/>
    <w:rsid w:val="002D221E"/>
    <w:rsid w:val="002D5B45"/>
    <w:rsid w:val="002E044B"/>
    <w:rsid w:val="002E1832"/>
    <w:rsid w:val="00314A8C"/>
    <w:rsid w:val="0032565D"/>
    <w:rsid w:val="00337DDD"/>
    <w:rsid w:val="003415C6"/>
    <w:rsid w:val="003418F0"/>
    <w:rsid w:val="00347249"/>
    <w:rsid w:val="003511F3"/>
    <w:rsid w:val="00356868"/>
    <w:rsid w:val="00362471"/>
    <w:rsid w:val="00367BC7"/>
    <w:rsid w:val="00371151"/>
    <w:rsid w:val="00373CAF"/>
    <w:rsid w:val="00377839"/>
    <w:rsid w:val="00391220"/>
    <w:rsid w:val="00392AEE"/>
    <w:rsid w:val="00397D68"/>
    <w:rsid w:val="003A36E9"/>
    <w:rsid w:val="003A7E22"/>
    <w:rsid w:val="003C0893"/>
    <w:rsid w:val="003C3D4A"/>
    <w:rsid w:val="003C6412"/>
    <w:rsid w:val="003D2D4A"/>
    <w:rsid w:val="003F02E6"/>
    <w:rsid w:val="00405C1B"/>
    <w:rsid w:val="00417BB2"/>
    <w:rsid w:val="00417C3D"/>
    <w:rsid w:val="004231C4"/>
    <w:rsid w:val="00431D91"/>
    <w:rsid w:val="00433FA1"/>
    <w:rsid w:val="00435EC7"/>
    <w:rsid w:val="00475534"/>
    <w:rsid w:val="00482BD3"/>
    <w:rsid w:val="00484342"/>
    <w:rsid w:val="00484531"/>
    <w:rsid w:val="00487B42"/>
    <w:rsid w:val="00492481"/>
    <w:rsid w:val="00497B1F"/>
    <w:rsid w:val="004A65A3"/>
    <w:rsid w:val="004C16C0"/>
    <w:rsid w:val="004F19AD"/>
    <w:rsid w:val="00511679"/>
    <w:rsid w:val="005237C5"/>
    <w:rsid w:val="00543FDC"/>
    <w:rsid w:val="00544BE7"/>
    <w:rsid w:val="00557811"/>
    <w:rsid w:val="00575748"/>
    <w:rsid w:val="00576662"/>
    <w:rsid w:val="00576F34"/>
    <w:rsid w:val="00581712"/>
    <w:rsid w:val="00584D60"/>
    <w:rsid w:val="005858CB"/>
    <w:rsid w:val="005B0E75"/>
    <w:rsid w:val="005B6044"/>
    <w:rsid w:val="005C7DC5"/>
    <w:rsid w:val="005D0DCB"/>
    <w:rsid w:val="005D40A3"/>
    <w:rsid w:val="005D51BA"/>
    <w:rsid w:val="005D68A0"/>
    <w:rsid w:val="005D7A4E"/>
    <w:rsid w:val="0062075A"/>
    <w:rsid w:val="00622F2F"/>
    <w:rsid w:val="00623D8D"/>
    <w:rsid w:val="0062559F"/>
    <w:rsid w:val="00633787"/>
    <w:rsid w:val="006406EE"/>
    <w:rsid w:val="00657684"/>
    <w:rsid w:val="00660330"/>
    <w:rsid w:val="006603C8"/>
    <w:rsid w:val="00683A66"/>
    <w:rsid w:val="006A1AAA"/>
    <w:rsid w:val="006B197B"/>
    <w:rsid w:val="006B7F11"/>
    <w:rsid w:val="006C43A7"/>
    <w:rsid w:val="006C6D65"/>
    <w:rsid w:val="00706691"/>
    <w:rsid w:val="00707677"/>
    <w:rsid w:val="00710A5F"/>
    <w:rsid w:val="007113BB"/>
    <w:rsid w:val="00742034"/>
    <w:rsid w:val="00762C11"/>
    <w:rsid w:val="00787F80"/>
    <w:rsid w:val="0079677D"/>
    <w:rsid w:val="00796DA9"/>
    <w:rsid w:val="007B0CD4"/>
    <w:rsid w:val="007B33AF"/>
    <w:rsid w:val="007B3AEE"/>
    <w:rsid w:val="007B3EE2"/>
    <w:rsid w:val="007E686E"/>
    <w:rsid w:val="00830982"/>
    <w:rsid w:val="00834323"/>
    <w:rsid w:val="00886C33"/>
    <w:rsid w:val="008960BD"/>
    <w:rsid w:val="008B1D82"/>
    <w:rsid w:val="008B53DD"/>
    <w:rsid w:val="008B7828"/>
    <w:rsid w:val="008C7FF6"/>
    <w:rsid w:val="008E17C3"/>
    <w:rsid w:val="008E3659"/>
    <w:rsid w:val="008E63D3"/>
    <w:rsid w:val="008F3263"/>
    <w:rsid w:val="009022B7"/>
    <w:rsid w:val="009035BD"/>
    <w:rsid w:val="009079DE"/>
    <w:rsid w:val="00907A4F"/>
    <w:rsid w:val="00924A2B"/>
    <w:rsid w:val="009341B7"/>
    <w:rsid w:val="0093554A"/>
    <w:rsid w:val="0094346A"/>
    <w:rsid w:val="009505C8"/>
    <w:rsid w:val="00952052"/>
    <w:rsid w:val="0096653A"/>
    <w:rsid w:val="009751AD"/>
    <w:rsid w:val="00976422"/>
    <w:rsid w:val="009855E7"/>
    <w:rsid w:val="00995644"/>
    <w:rsid w:val="009A0560"/>
    <w:rsid w:val="009A3F51"/>
    <w:rsid w:val="009B30E3"/>
    <w:rsid w:val="009B7A79"/>
    <w:rsid w:val="009C75B4"/>
    <w:rsid w:val="00A16AAA"/>
    <w:rsid w:val="00A36234"/>
    <w:rsid w:val="00A3764B"/>
    <w:rsid w:val="00A5771D"/>
    <w:rsid w:val="00A6130E"/>
    <w:rsid w:val="00A77D01"/>
    <w:rsid w:val="00A942F7"/>
    <w:rsid w:val="00A963EC"/>
    <w:rsid w:val="00AA3BDD"/>
    <w:rsid w:val="00AB360E"/>
    <w:rsid w:val="00AB3B82"/>
    <w:rsid w:val="00AC6532"/>
    <w:rsid w:val="00AC670A"/>
    <w:rsid w:val="00AD4AD7"/>
    <w:rsid w:val="00AF575B"/>
    <w:rsid w:val="00B10D20"/>
    <w:rsid w:val="00B24035"/>
    <w:rsid w:val="00B43A9B"/>
    <w:rsid w:val="00B47CDE"/>
    <w:rsid w:val="00B56AC1"/>
    <w:rsid w:val="00B67479"/>
    <w:rsid w:val="00B67E18"/>
    <w:rsid w:val="00B71E2B"/>
    <w:rsid w:val="00B726EB"/>
    <w:rsid w:val="00B75B29"/>
    <w:rsid w:val="00B941D9"/>
    <w:rsid w:val="00B95BDC"/>
    <w:rsid w:val="00BB0C75"/>
    <w:rsid w:val="00BB2581"/>
    <w:rsid w:val="00BB30DA"/>
    <w:rsid w:val="00BB4A29"/>
    <w:rsid w:val="00BC4F61"/>
    <w:rsid w:val="00BC65BC"/>
    <w:rsid w:val="00BD0800"/>
    <w:rsid w:val="00BD663F"/>
    <w:rsid w:val="00BE62E4"/>
    <w:rsid w:val="00BE7AD2"/>
    <w:rsid w:val="00BF3F52"/>
    <w:rsid w:val="00BF64D5"/>
    <w:rsid w:val="00C12196"/>
    <w:rsid w:val="00C122A8"/>
    <w:rsid w:val="00C17D28"/>
    <w:rsid w:val="00C2142D"/>
    <w:rsid w:val="00C22CAC"/>
    <w:rsid w:val="00C23279"/>
    <w:rsid w:val="00C30478"/>
    <w:rsid w:val="00C33794"/>
    <w:rsid w:val="00C5266E"/>
    <w:rsid w:val="00C57C8B"/>
    <w:rsid w:val="00C7074F"/>
    <w:rsid w:val="00C75A16"/>
    <w:rsid w:val="00C76516"/>
    <w:rsid w:val="00CA658B"/>
    <w:rsid w:val="00CB127E"/>
    <w:rsid w:val="00CC7DB6"/>
    <w:rsid w:val="00CC7F6A"/>
    <w:rsid w:val="00CD5096"/>
    <w:rsid w:val="00CD7FAE"/>
    <w:rsid w:val="00CF0920"/>
    <w:rsid w:val="00CF130D"/>
    <w:rsid w:val="00CF55A7"/>
    <w:rsid w:val="00CF77EB"/>
    <w:rsid w:val="00D02F53"/>
    <w:rsid w:val="00D038F9"/>
    <w:rsid w:val="00D1113F"/>
    <w:rsid w:val="00D11E15"/>
    <w:rsid w:val="00D24338"/>
    <w:rsid w:val="00D42B1F"/>
    <w:rsid w:val="00D4720A"/>
    <w:rsid w:val="00D61009"/>
    <w:rsid w:val="00D66F0B"/>
    <w:rsid w:val="00D72842"/>
    <w:rsid w:val="00D90A9F"/>
    <w:rsid w:val="00DA154D"/>
    <w:rsid w:val="00DA36EA"/>
    <w:rsid w:val="00DA50AD"/>
    <w:rsid w:val="00DC0CD2"/>
    <w:rsid w:val="00DD6DCD"/>
    <w:rsid w:val="00DE0347"/>
    <w:rsid w:val="00DE739F"/>
    <w:rsid w:val="00E02DD1"/>
    <w:rsid w:val="00E03458"/>
    <w:rsid w:val="00E06A22"/>
    <w:rsid w:val="00E06FAA"/>
    <w:rsid w:val="00E11ACC"/>
    <w:rsid w:val="00E3016E"/>
    <w:rsid w:val="00E30CC2"/>
    <w:rsid w:val="00E30F7C"/>
    <w:rsid w:val="00E327A7"/>
    <w:rsid w:val="00E32834"/>
    <w:rsid w:val="00E50F6C"/>
    <w:rsid w:val="00E63966"/>
    <w:rsid w:val="00E75EAF"/>
    <w:rsid w:val="00E834CC"/>
    <w:rsid w:val="00E876C8"/>
    <w:rsid w:val="00E905D3"/>
    <w:rsid w:val="00E9129F"/>
    <w:rsid w:val="00EA2EEF"/>
    <w:rsid w:val="00EA58FD"/>
    <w:rsid w:val="00EA5F92"/>
    <w:rsid w:val="00EA6D0F"/>
    <w:rsid w:val="00EA7120"/>
    <w:rsid w:val="00EB1087"/>
    <w:rsid w:val="00EB6DC1"/>
    <w:rsid w:val="00EC079A"/>
    <w:rsid w:val="00EC1384"/>
    <w:rsid w:val="00EE2B98"/>
    <w:rsid w:val="00EE5054"/>
    <w:rsid w:val="00F01D86"/>
    <w:rsid w:val="00F06114"/>
    <w:rsid w:val="00F12395"/>
    <w:rsid w:val="00F1693B"/>
    <w:rsid w:val="00F20B80"/>
    <w:rsid w:val="00F25860"/>
    <w:rsid w:val="00F404D9"/>
    <w:rsid w:val="00F54EAD"/>
    <w:rsid w:val="00F57D92"/>
    <w:rsid w:val="00F6310D"/>
    <w:rsid w:val="00F67B67"/>
    <w:rsid w:val="00F848C6"/>
    <w:rsid w:val="00F912FF"/>
    <w:rsid w:val="00F9322D"/>
    <w:rsid w:val="00F9606B"/>
    <w:rsid w:val="00FA2B1B"/>
    <w:rsid w:val="00FB400E"/>
    <w:rsid w:val="00FD024E"/>
    <w:rsid w:val="00FE4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EDD9"/>
  <w15:chartTrackingRefBased/>
  <w15:docId w15:val="{EB9C84AB-FBF5-3246-A6DF-6A4C4A55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0A"/>
    <w:rPr>
      <w:rFonts w:ascii="Times New Roman" w:eastAsia="Times New Roman" w:hAnsi="Times New Roman" w:cs="Arial"/>
      <w:sz w:val="28"/>
      <w:szCs w:val="28"/>
    </w:rPr>
  </w:style>
  <w:style w:type="paragraph" w:styleId="Heading2">
    <w:name w:val="heading 2"/>
    <w:basedOn w:val="Normal"/>
    <w:link w:val="Heading2Char"/>
    <w:uiPriority w:val="1"/>
    <w:qFormat/>
    <w:rsid w:val="002E044B"/>
    <w:pPr>
      <w:widowControl w:val="0"/>
      <w:autoSpaceDE w:val="0"/>
      <w:autoSpaceDN w:val="0"/>
      <w:spacing w:before="125"/>
      <w:ind w:left="861" w:hanging="540"/>
      <w:jc w:val="both"/>
      <w:outlineLvl w:val="1"/>
    </w:pPr>
    <w:rPr>
      <w:rFonts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130D"/>
    <w:rPr>
      <w:rFonts w:ascii=".VnTimeH" w:hAnsi=".VnTimeH" w:cs="Times New Roman"/>
      <w:sz w:val="20"/>
      <w:szCs w:val="20"/>
    </w:rPr>
  </w:style>
  <w:style w:type="character" w:customStyle="1" w:styleId="BodyTextChar">
    <w:name w:val="Body Text Char"/>
    <w:basedOn w:val="DefaultParagraphFont"/>
    <w:link w:val="BodyText"/>
    <w:rsid w:val="00CF130D"/>
    <w:rPr>
      <w:rFonts w:ascii=".VnTimeH" w:eastAsia="Times New Roman" w:hAnsi=".VnTimeH" w:cs="Times New Roman"/>
      <w:sz w:val="20"/>
      <w:szCs w:val="20"/>
      <w:lang w:val="en-US"/>
    </w:rPr>
  </w:style>
  <w:style w:type="paragraph" w:styleId="Header">
    <w:name w:val="header"/>
    <w:basedOn w:val="Normal"/>
    <w:link w:val="HeaderChar"/>
    <w:uiPriority w:val="99"/>
    <w:rsid w:val="00CF130D"/>
    <w:pPr>
      <w:tabs>
        <w:tab w:val="center" w:pos="4320"/>
        <w:tab w:val="right" w:pos="8640"/>
      </w:tabs>
    </w:pPr>
  </w:style>
  <w:style w:type="character" w:customStyle="1" w:styleId="HeaderChar">
    <w:name w:val="Header Char"/>
    <w:basedOn w:val="DefaultParagraphFont"/>
    <w:link w:val="Header"/>
    <w:uiPriority w:val="99"/>
    <w:rsid w:val="00CF130D"/>
    <w:rPr>
      <w:rFonts w:ascii="Times New Roman" w:eastAsia="Times New Roman" w:hAnsi="Times New Roman" w:cs="Arial"/>
      <w:sz w:val="28"/>
      <w:szCs w:val="28"/>
      <w:lang w:val="en-US"/>
    </w:rPr>
  </w:style>
  <w:style w:type="paragraph" w:styleId="ListParagraph">
    <w:name w:val="List Paragraph"/>
    <w:aliases w:val="Thang2,List Paragraph1,Dot 1,bullet 1,bullet,List Paragraph11,Level 2,Paragraph,Norm,abc,Đoạn của Danh sách,Đoạn c𞹺Danh sách,List Paragraph111,Đoạn c���?nh sách,Nga 3,List Paragraph2,List Paragraph21,Bullet 1,bullet 2,Muc 1,1LU2"/>
    <w:basedOn w:val="Normal"/>
    <w:link w:val="ListParagraphChar"/>
    <w:uiPriority w:val="34"/>
    <w:qFormat/>
    <w:rsid w:val="00CF130D"/>
    <w:pPr>
      <w:ind w:left="720"/>
      <w:contextualSpacing/>
    </w:pPr>
  </w:style>
  <w:style w:type="paragraph" w:styleId="Footer">
    <w:name w:val="footer"/>
    <w:basedOn w:val="Normal"/>
    <w:link w:val="FooterChar"/>
    <w:uiPriority w:val="99"/>
    <w:unhideWhenUsed/>
    <w:rsid w:val="00CF130D"/>
    <w:pPr>
      <w:tabs>
        <w:tab w:val="center" w:pos="4680"/>
        <w:tab w:val="right" w:pos="9360"/>
      </w:tabs>
    </w:pPr>
  </w:style>
  <w:style w:type="character" w:customStyle="1" w:styleId="FooterChar">
    <w:name w:val="Footer Char"/>
    <w:basedOn w:val="DefaultParagraphFont"/>
    <w:link w:val="Footer"/>
    <w:uiPriority w:val="99"/>
    <w:rsid w:val="00CF130D"/>
    <w:rPr>
      <w:rFonts w:ascii="Times New Roman" w:eastAsia="Times New Roman" w:hAnsi="Times New Roman" w:cs="Arial"/>
      <w:sz w:val="28"/>
      <w:szCs w:val="28"/>
      <w:lang w:val="en-US"/>
    </w:rPr>
  </w:style>
  <w:style w:type="character" w:styleId="PageNumber">
    <w:name w:val="page number"/>
    <w:basedOn w:val="DefaultParagraphFont"/>
    <w:uiPriority w:val="99"/>
    <w:semiHidden/>
    <w:unhideWhenUsed/>
    <w:rsid w:val="00CF130D"/>
  </w:style>
  <w:style w:type="paragraph" w:styleId="BodyTextIndent">
    <w:name w:val="Body Text Indent"/>
    <w:basedOn w:val="Normal"/>
    <w:link w:val="BodyTextIndentChar"/>
    <w:uiPriority w:val="99"/>
    <w:semiHidden/>
    <w:unhideWhenUsed/>
    <w:rsid w:val="00511679"/>
    <w:pPr>
      <w:spacing w:after="120"/>
      <w:ind w:left="360"/>
    </w:pPr>
  </w:style>
  <w:style w:type="character" w:customStyle="1" w:styleId="BodyTextIndentChar">
    <w:name w:val="Body Text Indent Char"/>
    <w:basedOn w:val="DefaultParagraphFont"/>
    <w:link w:val="BodyTextIndent"/>
    <w:uiPriority w:val="99"/>
    <w:semiHidden/>
    <w:rsid w:val="00511679"/>
    <w:rPr>
      <w:rFonts w:ascii="Times New Roman" w:eastAsia="Times New Roman" w:hAnsi="Times New Roman" w:cs="Arial"/>
      <w:sz w:val="28"/>
      <w:szCs w:val="28"/>
    </w:rPr>
  </w:style>
  <w:style w:type="table" w:styleId="TableGrid">
    <w:name w:val="Table Grid"/>
    <w:basedOn w:val="TableNormal"/>
    <w:uiPriority w:val="39"/>
    <w:rsid w:val="00A3623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6234"/>
    <w:pPr>
      <w:spacing w:before="100" w:beforeAutospacing="1" w:after="100" w:afterAutospacing="1"/>
    </w:pPr>
    <w:rPr>
      <w:rFonts w:eastAsia="SimSun" w:cs="Times New Roman"/>
      <w:sz w:val="24"/>
      <w:szCs w:val="24"/>
      <w:lang w:eastAsia="zh-CN"/>
    </w:rPr>
  </w:style>
  <w:style w:type="character" w:customStyle="1" w:styleId="eop">
    <w:name w:val="eop"/>
    <w:basedOn w:val="DefaultParagraphFont"/>
    <w:rsid w:val="00AB3B82"/>
  </w:style>
  <w:style w:type="paragraph" w:styleId="CommentText">
    <w:name w:val="annotation text"/>
    <w:basedOn w:val="Normal"/>
    <w:link w:val="CommentTextChar"/>
    <w:unhideWhenUsed/>
    <w:rsid w:val="00AB3B82"/>
    <w:rPr>
      <w:rFonts w:cs="Times New Roman"/>
      <w:sz w:val="20"/>
      <w:szCs w:val="20"/>
    </w:rPr>
  </w:style>
  <w:style w:type="character" w:customStyle="1" w:styleId="CommentTextChar">
    <w:name w:val="Comment Text Char"/>
    <w:basedOn w:val="DefaultParagraphFont"/>
    <w:link w:val="CommentText"/>
    <w:rsid w:val="00AB3B8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47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CDE"/>
    <w:rPr>
      <w:rFonts w:ascii="Segoe UI" w:eastAsia="Times New Roman" w:hAnsi="Segoe UI" w:cs="Segoe UI"/>
      <w:sz w:val="18"/>
      <w:szCs w:val="18"/>
    </w:rPr>
  </w:style>
  <w:style w:type="character" w:customStyle="1" w:styleId="Heading2Char">
    <w:name w:val="Heading 2 Char"/>
    <w:basedOn w:val="DefaultParagraphFont"/>
    <w:link w:val="Heading2"/>
    <w:uiPriority w:val="1"/>
    <w:rsid w:val="002E044B"/>
    <w:rPr>
      <w:rFonts w:ascii="Times New Roman" w:eastAsia="Times New Roman" w:hAnsi="Times New Roman" w:cs="Times New Roman"/>
      <w:b/>
      <w:bCs/>
      <w:lang w:val="vi"/>
    </w:rPr>
  </w:style>
  <w:style w:type="paragraph" w:styleId="Revision">
    <w:name w:val="Revision"/>
    <w:hidden/>
    <w:uiPriority w:val="99"/>
    <w:semiHidden/>
    <w:rsid w:val="00347249"/>
    <w:rPr>
      <w:rFonts w:ascii="Times New Roman" w:eastAsia="Times New Roman" w:hAnsi="Times New Roman" w:cs="Arial"/>
      <w:sz w:val="28"/>
      <w:szCs w:val="28"/>
    </w:rPr>
  </w:style>
  <w:style w:type="paragraph" w:styleId="BodyText2">
    <w:name w:val="Body Text 2"/>
    <w:basedOn w:val="Normal"/>
    <w:link w:val="BodyText2Char"/>
    <w:uiPriority w:val="99"/>
    <w:unhideWhenUsed/>
    <w:rsid w:val="00347249"/>
    <w:pPr>
      <w:spacing w:after="120" w:line="480" w:lineRule="auto"/>
    </w:pPr>
  </w:style>
  <w:style w:type="character" w:customStyle="1" w:styleId="BodyText2Char">
    <w:name w:val="Body Text 2 Char"/>
    <w:basedOn w:val="DefaultParagraphFont"/>
    <w:link w:val="BodyText2"/>
    <w:uiPriority w:val="99"/>
    <w:rsid w:val="00347249"/>
    <w:rPr>
      <w:rFonts w:ascii="Times New Roman" w:eastAsia="Times New Roman" w:hAnsi="Times New Roman" w:cs="Arial"/>
      <w:sz w:val="28"/>
      <w:szCs w:val="28"/>
    </w:rPr>
  </w:style>
  <w:style w:type="character" w:customStyle="1" w:styleId="ListParagraphChar">
    <w:name w:val="List Paragraph Char"/>
    <w:aliases w:val="Thang2 Char,List Paragraph1 Char,Dot 1 Char,bullet 1 Char,bullet Char,List Paragraph11 Char,Level 2 Char,Paragraph Char,Norm Char,abc Char,Đoạn của Danh sách Char,Đoạn c𞹺Danh sách Char,List Paragraph111 Char,Đoạn c���?nh sách Char"/>
    <w:link w:val="ListParagraph"/>
    <w:uiPriority w:val="34"/>
    <w:qFormat/>
    <w:locked/>
    <w:rsid w:val="00581712"/>
    <w:rPr>
      <w:rFonts w:ascii="Times New Roman" w:eastAsia="Times New Roman" w:hAnsi="Times New Roman" w:cs="Arial"/>
      <w:sz w:val="28"/>
      <w:szCs w:val="28"/>
    </w:rPr>
  </w:style>
  <w:style w:type="character" w:styleId="CommentReference">
    <w:name w:val="annotation reference"/>
    <w:basedOn w:val="DefaultParagraphFont"/>
    <w:uiPriority w:val="99"/>
    <w:semiHidden/>
    <w:unhideWhenUsed/>
    <w:rsid w:val="008E3659"/>
    <w:rPr>
      <w:sz w:val="16"/>
      <w:szCs w:val="16"/>
    </w:rPr>
  </w:style>
  <w:style w:type="paragraph" w:styleId="CommentSubject">
    <w:name w:val="annotation subject"/>
    <w:basedOn w:val="CommentText"/>
    <w:next w:val="CommentText"/>
    <w:link w:val="CommentSubjectChar"/>
    <w:uiPriority w:val="99"/>
    <w:semiHidden/>
    <w:unhideWhenUsed/>
    <w:rsid w:val="008E3659"/>
    <w:rPr>
      <w:rFonts w:cs="Arial"/>
      <w:b/>
      <w:bCs/>
    </w:rPr>
  </w:style>
  <w:style w:type="character" w:customStyle="1" w:styleId="CommentSubjectChar">
    <w:name w:val="Comment Subject Char"/>
    <w:basedOn w:val="CommentTextChar"/>
    <w:link w:val="CommentSubject"/>
    <w:uiPriority w:val="99"/>
    <w:semiHidden/>
    <w:rsid w:val="008E3659"/>
    <w:rPr>
      <w:rFonts w:ascii="Times New Roman" w:eastAsia="Times New Roman" w:hAnsi="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810">
      <w:bodyDiv w:val="1"/>
      <w:marLeft w:val="0"/>
      <w:marRight w:val="0"/>
      <w:marTop w:val="0"/>
      <w:marBottom w:val="0"/>
      <w:divBdr>
        <w:top w:val="none" w:sz="0" w:space="0" w:color="auto"/>
        <w:left w:val="none" w:sz="0" w:space="0" w:color="auto"/>
        <w:bottom w:val="none" w:sz="0" w:space="0" w:color="auto"/>
        <w:right w:val="none" w:sz="0" w:space="0" w:color="auto"/>
      </w:divBdr>
    </w:div>
    <w:div w:id="135266311">
      <w:bodyDiv w:val="1"/>
      <w:marLeft w:val="0"/>
      <w:marRight w:val="0"/>
      <w:marTop w:val="0"/>
      <w:marBottom w:val="0"/>
      <w:divBdr>
        <w:top w:val="none" w:sz="0" w:space="0" w:color="auto"/>
        <w:left w:val="none" w:sz="0" w:space="0" w:color="auto"/>
        <w:bottom w:val="none" w:sz="0" w:space="0" w:color="auto"/>
        <w:right w:val="none" w:sz="0" w:space="0" w:color="auto"/>
      </w:divBdr>
    </w:div>
    <w:div w:id="302925948">
      <w:bodyDiv w:val="1"/>
      <w:marLeft w:val="0"/>
      <w:marRight w:val="0"/>
      <w:marTop w:val="0"/>
      <w:marBottom w:val="0"/>
      <w:divBdr>
        <w:top w:val="none" w:sz="0" w:space="0" w:color="auto"/>
        <w:left w:val="none" w:sz="0" w:space="0" w:color="auto"/>
        <w:bottom w:val="none" w:sz="0" w:space="0" w:color="auto"/>
        <w:right w:val="none" w:sz="0" w:space="0" w:color="auto"/>
      </w:divBdr>
    </w:div>
    <w:div w:id="508984681">
      <w:bodyDiv w:val="1"/>
      <w:marLeft w:val="0"/>
      <w:marRight w:val="0"/>
      <w:marTop w:val="0"/>
      <w:marBottom w:val="0"/>
      <w:divBdr>
        <w:top w:val="none" w:sz="0" w:space="0" w:color="auto"/>
        <w:left w:val="none" w:sz="0" w:space="0" w:color="auto"/>
        <w:bottom w:val="none" w:sz="0" w:space="0" w:color="auto"/>
        <w:right w:val="none" w:sz="0" w:space="0" w:color="auto"/>
      </w:divBdr>
    </w:div>
    <w:div w:id="524516585">
      <w:bodyDiv w:val="1"/>
      <w:marLeft w:val="0"/>
      <w:marRight w:val="0"/>
      <w:marTop w:val="0"/>
      <w:marBottom w:val="0"/>
      <w:divBdr>
        <w:top w:val="none" w:sz="0" w:space="0" w:color="auto"/>
        <w:left w:val="none" w:sz="0" w:space="0" w:color="auto"/>
        <w:bottom w:val="none" w:sz="0" w:space="0" w:color="auto"/>
        <w:right w:val="none" w:sz="0" w:space="0" w:color="auto"/>
      </w:divBdr>
    </w:div>
    <w:div w:id="969818642">
      <w:bodyDiv w:val="1"/>
      <w:marLeft w:val="0"/>
      <w:marRight w:val="0"/>
      <w:marTop w:val="0"/>
      <w:marBottom w:val="0"/>
      <w:divBdr>
        <w:top w:val="none" w:sz="0" w:space="0" w:color="auto"/>
        <w:left w:val="none" w:sz="0" w:space="0" w:color="auto"/>
        <w:bottom w:val="none" w:sz="0" w:space="0" w:color="auto"/>
        <w:right w:val="none" w:sz="0" w:space="0" w:color="auto"/>
      </w:divBdr>
    </w:div>
    <w:div w:id="1232041260">
      <w:bodyDiv w:val="1"/>
      <w:marLeft w:val="0"/>
      <w:marRight w:val="0"/>
      <w:marTop w:val="0"/>
      <w:marBottom w:val="0"/>
      <w:divBdr>
        <w:top w:val="none" w:sz="0" w:space="0" w:color="auto"/>
        <w:left w:val="none" w:sz="0" w:space="0" w:color="auto"/>
        <w:bottom w:val="none" w:sz="0" w:space="0" w:color="auto"/>
        <w:right w:val="none" w:sz="0" w:space="0" w:color="auto"/>
      </w:divBdr>
    </w:div>
    <w:div w:id="167549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8C0BC-62F6-452E-B44A-8477944D43B1}">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customXml/itemProps2.xml><?xml version="1.0" encoding="utf-8"?>
<ds:datastoreItem xmlns:ds="http://schemas.openxmlformats.org/officeDocument/2006/customXml" ds:itemID="{4C530905-9E7D-4D0A-84DA-EE456FD25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C51E6-695F-4A08-8DFB-8A9C6CFDA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Nguyen</dc:creator>
  <cp:lastModifiedBy>VBP Lương Thị Hiền</cp:lastModifiedBy>
  <cp:revision>7</cp:revision>
  <dcterms:created xsi:type="dcterms:W3CDTF">2025-05-28T01:41:00Z</dcterms:created>
  <dcterms:modified xsi:type="dcterms:W3CDTF">2025-07-01T10:05:00Z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