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FE04" w14:textId="2DB937AF" w:rsidR="00ED5F0C" w:rsidRPr="00D96D95" w:rsidRDefault="00D42FE7" w:rsidP="00CC4758">
      <w:pPr>
        <w:widowControl w:val="0"/>
        <w:spacing w:before="0" w:after="0" w:line="276" w:lineRule="auto"/>
        <w:ind w:firstLine="0"/>
        <w:jc w:val="center"/>
        <w:rPr>
          <w:b/>
          <w:color w:val="000000" w:themeColor="text1"/>
          <w:w w:val="100"/>
          <w:sz w:val="26"/>
          <w:szCs w:val="26"/>
        </w:rPr>
      </w:pPr>
      <w:r w:rsidRPr="00D96D95">
        <w:rPr>
          <w:b/>
          <w:color w:val="000000" w:themeColor="text1"/>
          <w:w w:val="100"/>
          <w:sz w:val="26"/>
          <w:szCs w:val="26"/>
        </w:rPr>
        <w:t xml:space="preserve">DỰ THẢO </w:t>
      </w:r>
      <w:r w:rsidR="00ED5F0C" w:rsidRPr="00D96D95">
        <w:rPr>
          <w:b/>
          <w:color w:val="000000" w:themeColor="text1"/>
          <w:w w:val="100"/>
          <w:sz w:val="26"/>
          <w:szCs w:val="26"/>
        </w:rPr>
        <w:t>CHƯƠNG TRÌNH</w:t>
      </w:r>
      <w:r w:rsidR="00CC4758" w:rsidRPr="00D96D95">
        <w:rPr>
          <w:b/>
          <w:color w:val="000000" w:themeColor="text1"/>
          <w:w w:val="100"/>
          <w:sz w:val="26"/>
          <w:szCs w:val="26"/>
        </w:rPr>
        <w:br/>
      </w:r>
      <w:r w:rsidR="00ED5F0C" w:rsidRPr="00D96D95">
        <w:rPr>
          <w:b/>
          <w:color w:val="000000" w:themeColor="text1"/>
          <w:w w:val="100"/>
          <w:sz w:val="26"/>
          <w:szCs w:val="26"/>
        </w:rPr>
        <w:t>ĐẠI HỘI ĐỒNG CỔ ĐÔ</w:t>
      </w:r>
      <w:r w:rsidR="00A81342" w:rsidRPr="00D96D95">
        <w:rPr>
          <w:b/>
          <w:color w:val="000000" w:themeColor="text1"/>
          <w:w w:val="100"/>
          <w:sz w:val="26"/>
          <w:szCs w:val="26"/>
        </w:rPr>
        <w:t>NG</w:t>
      </w:r>
      <w:r w:rsidR="00686878"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r w:rsidR="00A14506" w:rsidRPr="00D96D95">
        <w:rPr>
          <w:b/>
          <w:color w:val="000000" w:themeColor="text1"/>
          <w:w w:val="100"/>
          <w:sz w:val="26"/>
          <w:szCs w:val="26"/>
        </w:rPr>
        <w:t>THƯỜNG NIÊN</w:t>
      </w:r>
      <w:r w:rsidR="00AA6548"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r w:rsidR="00A81342" w:rsidRPr="00D96D95">
        <w:rPr>
          <w:b/>
          <w:color w:val="000000" w:themeColor="text1"/>
          <w:w w:val="100"/>
          <w:sz w:val="26"/>
          <w:szCs w:val="26"/>
        </w:rPr>
        <w:t xml:space="preserve">NĂM </w:t>
      </w:r>
      <w:r w:rsidR="00AA6548" w:rsidRPr="00D96D95">
        <w:rPr>
          <w:b/>
          <w:color w:val="000000" w:themeColor="text1"/>
          <w:w w:val="100"/>
          <w:sz w:val="26"/>
          <w:szCs w:val="26"/>
        </w:rPr>
        <w:t>202</w:t>
      </w:r>
      <w:r w:rsidR="0022415D" w:rsidRPr="00D96D95">
        <w:rPr>
          <w:b/>
          <w:color w:val="000000" w:themeColor="text1"/>
          <w:w w:val="100"/>
          <w:sz w:val="26"/>
          <w:szCs w:val="26"/>
          <w:lang w:val="vi-VN"/>
        </w:rPr>
        <w:t>5</w:t>
      </w:r>
      <w:r w:rsidR="00CC4758" w:rsidRPr="00D96D95">
        <w:rPr>
          <w:b/>
          <w:color w:val="000000" w:themeColor="text1"/>
          <w:w w:val="100"/>
          <w:sz w:val="26"/>
          <w:szCs w:val="26"/>
        </w:rPr>
        <w:br/>
        <w:t>CÔNG TY CỔ PHẦN TẬP ĐOÀN HIPT</w:t>
      </w:r>
    </w:p>
    <w:p w14:paraId="2578E724" w14:textId="207A9004" w:rsidR="00CC4758" w:rsidRPr="00D96D95" w:rsidRDefault="00CC4758" w:rsidP="00CC4758">
      <w:pPr>
        <w:widowControl w:val="0"/>
        <w:spacing w:before="0" w:after="0" w:line="276" w:lineRule="auto"/>
        <w:ind w:firstLine="0"/>
        <w:jc w:val="center"/>
        <w:rPr>
          <w:b/>
          <w:color w:val="000000" w:themeColor="text1"/>
          <w:w w:val="100"/>
          <w:sz w:val="24"/>
          <w:szCs w:val="24"/>
        </w:rPr>
      </w:pPr>
      <w:r w:rsidRPr="00D96D95">
        <w:rPr>
          <w:b/>
          <w:color w:val="000000" w:themeColor="text1"/>
          <w:w w:val="100"/>
          <w:sz w:val="24"/>
          <w:szCs w:val="24"/>
        </w:rPr>
        <w:t>___________________</w:t>
      </w:r>
    </w:p>
    <w:p w14:paraId="3B0778CC" w14:textId="77777777" w:rsidR="00541F9E" w:rsidRPr="00D96D95" w:rsidRDefault="00541F9E" w:rsidP="0082502E">
      <w:pPr>
        <w:widowControl w:val="0"/>
        <w:spacing w:after="0" w:line="300" w:lineRule="auto"/>
        <w:ind w:firstLine="0"/>
        <w:jc w:val="left"/>
        <w:rPr>
          <w:b/>
          <w:color w:val="000000" w:themeColor="text1"/>
          <w:w w:val="100"/>
          <w:sz w:val="2"/>
          <w:szCs w:val="24"/>
        </w:rPr>
      </w:pPr>
    </w:p>
    <w:p w14:paraId="28B1FA5C" w14:textId="6EF2CACE" w:rsidR="00ED5F0C" w:rsidRPr="00D96D95" w:rsidRDefault="00ED5F0C" w:rsidP="002B2DC3">
      <w:pPr>
        <w:widowControl w:val="0"/>
        <w:spacing w:before="0" w:after="0" w:line="300" w:lineRule="auto"/>
        <w:ind w:firstLine="0"/>
        <w:jc w:val="left"/>
        <w:rPr>
          <w:color w:val="000000" w:themeColor="text1"/>
          <w:w w:val="100"/>
          <w:sz w:val="24"/>
          <w:szCs w:val="24"/>
          <w:lang w:val="vi-VN"/>
        </w:rPr>
      </w:pPr>
      <w:proofErr w:type="spellStart"/>
      <w:r w:rsidRPr="00D96D95">
        <w:rPr>
          <w:b/>
          <w:color w:val="000000" w:themeColor="text1"/>
          <w:w w:val="100"/>
          <w:sz w:val="24"/>
          <w:szCs w:val="24"/>
        </w:rPr>
        <w:t>Thời</w:t>
      </w:r>
      <w:proofErr w:type="spellEnd"/>
      <w:r w:rsidRPr="00D96D95">
        <w:rPr>
          <w:b/>
          <w:color w:val="000000" w:themeColor="text1"/>
          <w:w w:val="100"/>
          <w:sz w:val="24"/>
          <w:szCs w:val="24"/>
        </w:rPr>
        <w:t xml:space="preserve"> </w:t>
      </w:r>
      <w:proofErr w:type="spellStart"/>
      <w:r w:rsidRPr="00D96D95">
        <w:rPr>
          <w:b/>
          <w:color w:val="000000" w:themeColor="text1"/>
          <w:w w:val="100"/>
          <w:sz w:val="24"/>
          <w:szCs w:val="24"/>
        </w:rPr>
        <w:t>gian</w:t>
      </w:r>
      <w:proofErr w:type="spellEnd"/>
      <w:r w:rsidRPr="00D96D95">
        <w:rPr>
          <w:b/>
          <w:color w:val="000000" w:themeColor="text1"/>
          <w:w w:val="100"/>
          <w:sz w:val="24"/>
          <w:szCs w:val="24"/>
        </w:rPr>
        <w:t xml:space="preserve"> </w:t>
      </w:r>
      <w:proofErr w:type="spellStart"/>
      <w:r w:rsidRPr="00D96D95">
        <w:rPr>
          <w:b/>
          <w:color w:val="000000" w:themeColor="text1"/>
          <w:w w:val="100"/>
          <w:sz w:val="24"/>
          <w:szCs w:val="24"/>
        </w:rPr>
        <w:t>tổ</w:t>
      </w:r>
      <w:proofErr w:type="spellEnd"/>
      <w:r w:rsidRPr="00D96D95">
        <w:rPr>
          <w:b/>
          <w:color w:val="000000" w:themeColor="text1"/>
          <w:w w:val="100"/>
          <w:sz w:val="24"/>
          <w:szCs w:val="24"/>
        </w:rPr>
        <w:t xml:space="preserve"> </w:t>
      </w:r>
      <w:proofErr w:type="spellStart"/>
      <w:r w:rsidRPr="00D96D95">
        <w:rPr>
          <w:b/>
          <w:color w:val="000000" w:themeColor="text1"/>
          <w:w w:val="100"/>
          <w:sz w:val="24"/>
          <w:szCs w:val="24"/>
        </w:rPr>
        <w:t>chức</w:t>
      </w:r>
      <w:proofErr w:type="spellEnd"/>
      <w:r w:rsidRPr="00D96D95">
        <w:rPr>
          <w:b/>
          <w:color w:val="000000" w:themeColor="text1"/>
          <w:w w:val="100"/>
          <w:sz w:val="24"/>
          <w:szCs w:val="24"/>
        </w:rPr>
        <w:t>:</w:t>
      </w:r>
      <w:r w:rsidRPr="00D96D95">
        <w:rPr>
          <w:color w:val="000000" w:themeColor="text1"/>
          <w:w w:val="100"/>
          <w:sz w:val="24"/>
          <w:szCs w:val="24"/>
        </w:rPr>
        <w:t xml:space="preserve"> </w:t>
      </w:r>
      <w:r w:rsidR="000B6C20" w:rsidRPr="00D96D95">
        <w:rPr>
          <w:color w:val="000000" w:themeColor="text1"/>
          <w:w w:val="100"/>
          <w:sz w:val="24"/>
          <w:szCs w:val="24"/>
        </w:rPr>
        <w:tab/>
      </w:r>
      <w:proofErr w:type="spellStart"/>
      <w:r w:rsidRPr="00D96D95">
        <w:rPr>
          <w:color w:val="000000" w:themeColor="text1"/>
          <w:w w:val="100"/>
          <w:sz w:val="24"/>
          <w:szCs w:val="24"/>
        </w:rPr>
        <w:t>Từ</w:t>
      </w:r>
      <w:proofErr w:type="spellEnd"/>
      <w:r w:rsidRPr="00D96D95">
        <w:rPr>
          <w:color w:val="000000" w:themeColor="text1"/>
          <w:w w:val="100"/>
          <w:sz w:val="24"/>
          <w:szCs w:val="24"/>
        </w:rPr>
        <w:t xml:space="preserve"> </w:t>
      </w:r>
      <w:r w:rsidR="00AA6548" w:rsidRPr="00D96D95">
        <w:rPr>
          <w:color w:val="000000" w:themeColor="text1"/>
          <w:w w:val="100"/>
          <w:sz w:val="24"/>
          <w:szCs w:val="24"/>
        </w:rPr>
        <w:t xml:space="preserve">9h00 </w:t>
      </w:r>
      <w:proofErr w:type="spellStart"/>
      <w:r w:rsidRPr="00D96D95">
        <w:rPr>
          <w:color w:val="000000" w:themeColor="text1"/>
          <w:w w:val="100"/>
          <w:sz w:val="24"/>
          <w:szCs w:val="24"/>
        </w:rPr>
        <w:t>đến</w:t>
      </w:r>
      <w:proofErr w:type="spellEnd"/>
      <w:r w:rsidRPr="00D96D95">
        <w:rPr>
          <w:color w:val="000000" w:themeColor="text1"/>
          <w:w w:val="100"/>
          <w:sz w:val="24"/>
          <w:szCs w:val="24"/>
        </w:rPr>
        <w:t xml:space="preserve"> </w:t>
      </w:r>
      <w:r w:rsidR="00AA6548" w:rsidRPr="00D96D95">
        <w:rPr>
          <w:color w:val="000000" w:themeColor="text1"/>
          <w:w w:val="100"/>
          <w:sz w:val="24"/>
          <w:szCs w:val="24"/>
        </w:rPr>
        <w:t>11</w:t>
      </w:r>
      <w:r w:rsidR="000B6C20" w:rsidRPr="00D96D95">
        <w:rPr>
          <w:color w:val="000000" w:themeColor="text1"/>
          <w:w w:val="100"/>
          <w:sz w:val="24"/>
          <w:szCs w:val="24"/>
        </w:rPr>
        <w:t>h</w:t>
      </w:r>
      <w:r w:rsidR="00673BF4" w:rsidRPr="00D96D95">
        <w:rPr>
          <w:color w:val="000000" w:themeColor="text1"/>
          <w:w w:val="100"/>
          <w:sz w:val="24"/>
          <w:szCs w:val="24"/>
        </w:rPr>
        <w:t>0</w:t>
      </w:r>
      <w:r w:rsidR="00AA6548" w:rsidRPr="00D96D95">
        <w:rPr>
          <w:color w:val="000000" w:themeColor="text1"/>
          <w:w w:val="100"/>
          <w:sz w:val="24"/>
          <w:szCs w:val="24"/>
        </w:rPr>
        <w:t>0</w:t>
      </w:r>
      <w:r w:rsidR="00423C3F" w:rsidRPr="00D96D95">
        <w:rPr>
          <w:color w:val="000000" w:themeColor="text1"/>
          <w:w w:val="100"/>
          <w:sz w:val="24"/>
          <w:szCs w:val="24"/>
        </w:rPr>
        <w:t xml:space="preserve">, </w:t>
      </w:r>
      <w:proofErr w:type="spellStart"/>
      <w:r w:rsidR="00423C3F" w:rsidRPr="00D96D95">
        <w:rPr>
          <w:color w:val="000000" w:themeColor="text1"/>
          <w:w w:val="100"/>
          <w:sz w:val="24"/>
          <w:szCs w:val="24"/>
        </w:rPr>
        <w:t>Thứ</w:t>
      </w:r>
      <w:proofErr w:type="spellEnd"/>
      <w:r w:rsidR="00423C3F" w:rsidRPr="00D96D95">
        <w:rPr>
          <w:color w:val="000000" w:themeColor="text1"/>
          <w:w w:val="100"/>
          <w:sz w:val="24"/>
          <w:szCs w:val="24"/>
        </w:rPr>
        <w:t xml:space="preserve"> </w:t>
      </w:r>
      <w:proofErr w:type="spellStart"/>
      <w:r w:rsidR="003B5F8F" w:rsidRPr="00D96D95">
        <w:rPr>
          <w:color w:val="000000" w:themeColor="text1"/>
          <w:w w:val="100"/>
          <w:sz w:val="24"/>
          <w:szCs w:val="24"/>
        </w:rPr>
        <w:t>Sáu</w:t>
      </w:r>
      <w:proofErr w:type="spellEnd"/>
      <w:r w:rsidR="00AA6548" w:rsidRPr="00D96D95">
        <w:rPr>
          <w:color w:val="000000" w:themeColor="text1"/>
          <w:w w:val="100"/>
          <w:sz w:val="24"/>
          <w:szCs w:val="24"/>
        </w:rPr>
        <w:t xml:space="preserve"> </w:t>
      </w:r>
      <w:proofErr w:type="spellStart"/>
      <w:r w:rsidR="00EF2388" w:rsidRPr="00D96D95">
        <w:rPr>
          <w:color w:val="000000" w:themeColor="text1"/>
          <w:w w:val="100"/>
          <w:sz w:val="24"/>
          <w:szCs w:val="24"/>
        </w:rPr>
        <w:t>ngày</w:t>
      </w:r>
      <w:proofErr w:type="spellEnd"/>
      <w:r w:rsidR="00EF2388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24072C" w:rsidRPr="00D96D95">
        <w:rPr>
          <w:color w:val="000000" w:themeColor="text1"/>
          <w:w w:val="100"/>
          <w:sz w:val="24"/>
          <w:szCs w:val="24"/>
        </w:rPr>
        <w:t>0</w:t>
      </w:r>
      <w:r w:rsidR="0022415D" w:rsidRPr="00D96D95">
        <w:rPr>
          <w:color w:val="000000" w:themeColor="text1"/>
          <w:w w:val="100"/>
          <w:sz w:val="24"/>
          <w:szCs w:val="24"/>
          <w:lang w:val="vi-VN"/>
        </w:rPr>
        <w:t>4</w:t>
      </w:r>
      <w:r w:rsidR="00AA6548" w:rsidRPr="00D96D95">
        <w:rPr>
          <w:color w:val="000000" w:themeColor="text1"/>
          <w:w w:val="100"/>
          <w:sz w:val="24"/>
          <w:szCs w:val="24"/>
        </w:rPr>
        <w:t xml:space="preserve"> </w:t>
      </w:r>
      <w:proofErr w:type="spellStart"/>
      <w:r w:rsidR="00EF2388" w:rsidRPr="00D96D95">
        <w:rPr>
          <w:color w:val="000000" w:themeColor="text1"/>
          <w:w w:val="100"/>
          <w:sz w:val="24"/>
          <w:szCs w:val="24"/>
        </w:rPr>
        <w:t>tháng</w:t>
      </w:r>
      <w:proofErr w:type="spellEnd"/>
      <w:r w:rsidR="00EF2388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24072C" w:rsidRPr="00D96D95">
        <w:rPr>
          <w:color w:val="000000" w:themeColor="text1"/>
          <w:w w:val="100"/>
          <w:sz w:val="24"/>
          <w:szCs w:val="24"/>
        </w:rPr>
        <w:t>07</w:t>
      </w:r>
      <w:r w:rsidR="00AA6548" w:rsidRPr="00D96D95">
        <w:rPr>
          <w:color w:val="000000" w:themeColor="text1"/>
          <w:w w:val="100"/>
          <w:sz w:val="24"/>
          <w:szCs w:val="24"/>
        </w:rPr>
        <w:t xml:space="preserve"> </w:t>
      </w:r>
      <w:proofErr w:type="spellStart"/>
      <w:r w:rsidR="00EF2388" w:rsidRPr="00D96D95">
        <w:rPr>
          <w:color w:val="000000" w:themeColor="text1"/>
          <w:w w:val="100"/>
          <w:sz w:val="24"/>
          <w:szCs w:val="24"/>
        </w:rPr>
        <w:t>năm</w:t>
      </w:r>
      <w:proofErr w:type="spellEnd"/>
      <w:r w:rsidR="00EF2388" w:rsidRPr="00D96D95">
        <w:rPr>
          <w:color w:val="000000" w:themeColor="text1"/>
          <w:w w:val="100"/>
          <w:sz w:val="24"/>
          <w:szCs w:val="24"/>
        </w:rPr>
        <w:t xml:space="preserve"> </w:t>
      </w:r>
      <w:r w:rsidR="00AA6548" w:rsidRPr="00D96D95">
        <w:rPr>
          <w:color w:val="000000" w:themeColor="text1"/>
          <w:w w:val="100"/>
          <w:sz w:val="24"/>
          <w:szCs w:val="24"/>
        </w:rPr>
        <w:t>202</w:t>
      </w:r>
      <w:r w:rsidR="0022415D" w:rsidRPr="00D96D95">
        <w:rPr>
          <w:color w:val="000000" w:themeColor="text1"/>
          <w:w w:val="100"/>
          <w:sz w:val="24"/>
          <w:szCs w:val="24"/>
          <w:lang w:val="vi-VN"/>
        </w:rPr>
        <w:t>5</w:t>
      </w:r>
    </w:p>
    <w:p w14:paraId="0083ED1E" w14:textId="52E6E2CD" w:rsidR="00D65F90" w:rsidRPr="00D96D95" w:rsidRDefault="00ED5F0C" w:rsidP="00D65F90">
      <w:pPr>
        <w:widowControl w:val="0"/>
        <w:spacing w:before="0" w:line="300" w:lineRule="auto"/>
        <w:ind w:firstLine="0"/>
        <w:jc w:val="left"/>
        <w:rPr>
          <w:color w:val="000000" w:themeColor="text1"/>
          <w:w w:val="100"/>
          <w:sz w:val="24"/>
          <w:szCs w:val="24"/>
          <w:lang w:val="vi-VN"/>
        </w:rPr>
      </w:pPr>
      <w:r w:rsidRPr="00D96D95">
        <w:rPr>
          <w:b/>
          <w:bCs/>
          <w:color w:val="000000" w:themeColor="text1"/>
          <w:w w:val="100"/>
          <w:sz w:val="24"/>
          <w:szCs w:val="24"/>
          <w:lang w:val="vi-VN"/>
        </w:rPr>
        <w:t>Địa điểm:</w:t>
      </w:r>
      <w:r w:rsidRPr="00D96D95">
        <w:rPr>
          <w:color w:val="000000" w:themeColor="text1"/>
          <w:w w:val="100"/>
          <w:sz w:val="24"/>
          <w:szCs w:val="24"/>
          <w:lang w:val="vi-VN"/>
        </w:rPr>
        <w:t xml:space="preserve"> </w:t>
      </w:r>
      <w:r w:rsidR="000B6C20" w:rsidRPr="00D96D95">
        <w:rPr>
          <w:color w:val="000000" w:themeColor="text1"/>
          <w:w w:val="100"/>
          <w:sz w:val="24"/>
          <w:szCs w:val="24"/>
          <w:lang w:val="vi-VN"/>
        </w:rPr>
        <w:tab/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ab/>
        <w:t xml:space="preserve">Tầng 4, Tòa nhà </w:t>
      </w:r>
      <w:r w:rsidR="005C552E" w:rsidRPr="00D96D95">
        <w:rPr>
          <w:color w:val="000000" w:themeColor="text1"/>
          <w:w w:val="100"/>
          <w:sz w:val="24"/>
          <w:szCs w:val="24"/>
          <w:lang w:val="vi-VN"/>
        </w:rPr>
        <w:t xml:space="preserve">số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 xml:space="preserve">152 Thụy Khuê, </w:t>
      </w:r>
      <w:r w:rsidR="0024072C" w:rsidRPr="00D96D95">
        <w:rPr>
          <w:color w:val="000000" w:themeColor="text1"/>
          <w:w w:val="100"/>
          <w:sz w:val="24"/>
          <w:szCs w:val="24"/>
          <w:lang w:val="vi-VN"/>
        </w:rPr>
        <w:t xml:space="preserve">Quận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 xml:space="preserve">Tây Hồ, </w:t>
      </w:r>
      <w:r w:rsidR="0024072C" w:rsidRPr="00D96D95">
        <w:rPr>
          <w:color w:val="000000" w:themeColor="text1"/>
          <w:w w:val="100"/>
          <w:sz w:val="24"/>
          <w:szCs w:val="24"/>
          <w:lang w:val="vi-VN"/>
        </w:rPr>
        <w:t xml:space="preserve">Thành phố </w:t>
      </w:r>
      <w:r w:rsidR="00AB7CA9" w:rsidRPr="00D96D95">
        <w:rPr>
          <w:color w:val="000000" w:themeColor="text1"/>
          <w:w w:val="100"/>
          <w:sz w:val="24"/>
          <w:szCs w:val="24"/>
          <w:lang w:val="vi-VN"/>
        </w:rPr>
        <w:t>Hà Nội</w:t>
      </w:r>
    </w:p>
    <w:p w14:paraId="449C1BA9" w14:textId="24F5B094" w:rsidR="00ED5F0C" w:rsidRPr="00D96D95" w:rsidRDefault="00ED5F0C" w:rsidP="000E3145">
      <w:pPr>
        <w:widowControl w:val="0"/>
        <w:spacing w:before="0" w:after="0" w:line="300" w:lineRule="auto"/>
        <w:ind w:firstLine="0"/>
        <w:jc w:val="left"/>
        <w:rPr>
          <w:b/>
          <w:color w:val="000000" w:themeColor="text1"/>
          <w:w w:val="100"/>
          <w:sz w:val="26"/>
          <w:szCs w:val="26"/>
        </w:rPr>
      </w:pPr>
      <w:proofErr w:type="spellStart"/>
      <w:r w:rsidRPr="00D96D95">
        <w:rPr>
          <w:b/>
          <w:color w:val="000000" w:themeColor="text1"/>
          <w:w w:val="100"/>
          <w:sz w:val="26"/>
          <w:szCs w:val="26"/>
        </w:rPr>
        <w:t>Chương</w:t>
      </w:r>
      <w:proofErr w:type="spellEnd"/>
      <w:r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proofErr w:type="spellStart"/>
      <w:r w:rsidRPr="00D96D95">
        <w:rPr>
          <w:b/>
          <w:color w:val="000000" w:themeColor="text1"/>
          <w:w w:val="100"/>
          <w:sz w:val="26"/>
          <w:szCs w:val="26"/>
        </w:rPr>
        <w:t>trình</w:t>
      </w:r>
      <w:proofErr w:type="spellEnd"/>
      <w:r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proofErr w:type="spellStart"/>
      <w:r w:rsidRPr="00D96D95">
        <w:rPr>
          <w:b/>
          <w:color w:val="000000" w:themeColor="text1"/>
          <w:w w:val="100"/>
          <w:sz w:val="26"/>
          <w:szCs w:val="26"/>
        </w:rPr>
        <w:t>Đại</w:t>
      </w:r>
      <w:proofErr w:type="spellEnd"/>
      <w:r w:rsidRPr="00D96D95">
        <w:rPr>
          <w:b/>
          <w:color w:val="000000" w:themeColor="text1"/>
          <w:w w:val="100"/>
          <w:sz w:val="26"/>
          <w:szCs w:val="26"/>
        </w:rPr>
        <w:t xml:space="preserve"> </w:t>
      </w:r>
      <w:proofErr w:type="spellStart"/>
      <w:r w:rsidRPr="00D96D95">
        <w:rPr>
          <w:b/>
          <w:color w:val="000000" w:themeColor="text1"/>
          <w:w w:val="100"/>
          <w:sz w:val="26"/>
          <w:szCs w:val="26"/>
        </w:rPr>
        <w:t>hội</w:t>
      </w:r>
      <w:proofErr w:type="spellEnd"/>
      <w:r w:rsidRPr="00D96D95">
        <w:rPr>
          <w:b/>
          <w:color w:val="000000" w:themeColor="text1"/>
          <w:w w:val="100"/>
          <w:sz w:val="26"/>
          <w:szCs w:val="26"/>
        </w:rPr>
        <w:t>:</w:t>
      </w:r>
      <w:r w:rsidR="00B57793" w:rsidRPr="00D96D95">
        <w:rPr>
          <w:b/>
          <w:color w:val="000000" w:themeColor="text1"/>
          <w:w w:val="100"/>
          <w:sz w:val="26"/>
          <w:szCs w:val="26"/>
        </w:rPr>
        <w:t xml:space="preserve"> </w:t>
      </w:r>
    </w:p>
    <w:p w14:paraId="77EB9D12" w14:textId="77777777" w:rsidR="00D65F90" w:rsidRPr="00D96D95" w:rsidRDefault="00D65F90" w:rsidP="000E3145">
      <w:pPr>
        <w:widowControl w:val="0"/>
        <w:spacing w:before="0" w:after="0" w:line="300" w:lineRule="auto"/>
        <w:ind w:firstLine="0"/>
        <w:jc w:val="left"/>
        <w:rPr>
          <w:b/>
          <w:color w:val="000000" w:themeColor="text1"/>
          <w:w w:val="100"/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547"/>
      </w:tblGrid>
      <w:tr w:rsidR="00D96D95" w:rsidRPr="00D96D95" w14:paraId="74189CF1" w14:textId="77777777" w:rsidTr="00EC59CC">
        <w:trPr>
          <w:cantSplit/>
          <w:trHeight w:val="20"/>
          <w:tblHeader/>
        </w:trPr>
        <w:tc>
          <w:tcPr>
            <w:tcW w:w="887" w:type="pct"/>
            <w:shd w:val="pct12" w:color="auto" w:fill="auto"/>
          </w:tcPr>
          <w:p w14:paraId="33DE0D65" w14:textId="5ACEABB6" w:rsidR="0090292F" w:rsidRPr="00D96D95" w:rsidRDefault="00D802C5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b/>
                <w:color w:val="000000" w:themeColor="text1"/>
                <w:w w:val="100"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4113" w:type="pct"/>
            <w:shd w:val="pct12" w:color="auto" w:fill="auto"/>
          </w:tcPr>
          <w:p w14:paraId="68B49DDA" w14:textId="6499DAE3" w:rsidR="0090292F" w:rsidRPr="00D96D95" w:rsidRDefault="00D802C5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b/>
                <w:color w:val="000000" w:themeColor="text1"/>
                <w:w w:val="100"/>
                <w:sz w:val="24"/>
                <w:szCs w:val="24"/>
              </w:rPr>
              <w:t>NỘI DUNG</w:t>
            </w:r>
          </w:p>
        </w:tc>
      </w:tr>
      <w:tr w:rsidR="00D96D95" w:rsidRPr="00D96D95" w14:paraId="5FC46C47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6F2EB99" w14:textId="03C3BA23" w:rsidR="008D3E2C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9h00</w:t>
            </w:r>
            <w:r w:rsidR="008D3E2C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9h30</w:t>
            </w:r>
          </w:p>
        </w:tc>
        <w:tc>
          <w:tcPr>
            <w:tcW w:w="4113" w:type="pct"/>
            <w:shd w:val="clear" w:color="auto" w:fill="auto"/>
          </w:tcPr>
          <w:p w14:paraId="3044F053" w14:textId="6FCF290A" w:rsidR="008D3E2C" w:rsidRPr="00D96D95" w:rsidRDefault="008D3E2C" w:rsidP="00D96D95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Đón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tiếp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và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kiểm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tra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tư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cách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Cổ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đông</w:t>
            </w:r>
            <w:proofErr w:type="spellEnd"/>
          </w:p>
        </w:tc>
      </w:tr>
      <w:tr w:rsidR="00D96D95" w:rsidRPr="00D96D95" w14:paraId="11A2275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7C76974F" w14:textId="412091F5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9h30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9h35</w:t>
            </w:r>
          </w:p>
        </w:tc>
        <w:tc>
          <w:tcPr>
            <w:tcW w:w="4113" w:type="pct"/>
            <w:shd w:val="clear" w:color="auto" w:fill="auto"/>
          </w:tcPr>
          <w:p w14:paraId="6C97ABAE" w14:textId="77777777" w:rsidR="0090292F" w:rsidRPr="00D96D95" w:rsidRDefault="0090292F" w:rsidP="00D96D95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Khai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mạc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</w:p>
        </w:tc>
      </w:tr>
      <w:tr w:rsidR="00D96D95" w:rsidRPr="00D96D95" w14:paraId="7141138D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4CB7166" w14:textId="203E52D9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9h35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9h40</w:t>
            </w:r>
          </w:p>
        </w:tc>
        <w:tc>
          <w:tcPr>
            <w:tcW w:w="4113" w:type="pct"/>
            <w:shd w:val="clear" w:color="auto" w:fill="auto"/>
          </w:tcPr>
          <w:p w14:paraId="5BCA0C27" w14:textId="77777777" w:rsidR="0090292F" w:rsidRPr="00D96D95" w:rsidRDefault="0090292F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Báo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kết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quả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kiểm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tra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tư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cách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cổ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đông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tham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dự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</w:p>
        </w:tc>
      </w:tr>
      <w:tr w:rsidR="00D96D95" w:rsidRPr="00D96D95" w14:paraId="771940A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897EAD3" w14:textId="752EC3E5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9h40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9h45</w:t>
            </w:r>
          </w:p>
        </w:tc>
        <w:tc>
          <w:tcPr>
            <w:tcW w:w="4113" w:type="pct"/>
            <w:shd w:val="clear" w:color="auto" w:fill="auto"/>
          </w:tcPr>
          <w:p w14:paraId="2718A25B" w14:textId="77777777" w:rsidR="0090292F" w:rsidRPr="00D96D95" w:rsidRDefault="0090292F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Thông qua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chương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trình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nghị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sự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và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quy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chế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làm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việc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của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và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lấy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biểu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quyết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thông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qua.</w:t>
            </w:r>
          </w:p>
        </w:tc>
      </w:tr>
      <w:tr w:rsidR="00D96D95" w:rsidRPr="00D96D95" w14:paraId="099B71BF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ED1CDA3" w14:textId="706A8F20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9h45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9h50</w:t>
            </w:r>
          </w:p>
        </w:tc>
        <w:tc>
          <w:tcPr>
            <w:tcW w:w="4113" w:type="pct"/>
            <w:shd w:val="clear" w:color="auto" w:fill="auto"/>
          </w:tcPr>
          <w:p w14:paraId="71CABC01" w14:textId="77777777" w:rsidR="0090292F" w:rsidRPr="00D96D95" w:rsidRDefault="0090292F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Giới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thiệu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thành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phần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Đoàn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Chủ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tịch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, Ban Thư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ký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, Ban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Kiểm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phiếu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và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lấy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ý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kiến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biểu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quyết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của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>.</w:t>
            </w:r>
          </w:p>
        </w:tc>
      </w:tr>
      <w:tr w:rsidR="00D96D95" w:rsidRPr="00105EBA" w14:paraId="0CF34E35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B6757C6" w14:textId="29A99B22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9h50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10h20</w:t>
            </w:r>
          </w:p>
        </w:tc>
        <w:tc>
          <w:tcPr>
            <w:tcW w:w="4113" w:type="pct"/>
            <w:shd w:val="clear" w:color="auto" w:fill="auto"/>
          </w:tcPr>
          <w:p w14:paraId="23A9076B" w14:textId="77777777" w:rsidR="0090292F" w:rsidRPr="00D96D95" w:rsidRDefault="008D2762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Thảo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luận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,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trao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đổi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về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các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nội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dung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của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>:</w:t>
            </w:r>
          </w:p>
          <w:p w14:paraId="470FDC41" w14:textId="3E101E79" w:rsidR="009F10F3" w:rsidRPr="00D96D95" w:rsidRDefault="009F10F3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- Báo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tài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chính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niên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độ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2023-2024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và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Kế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hoạch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> 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kinh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doanh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tài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chính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2024-2025.</w:t>
            </w:r>
          </w:p>
          <w:p w14:paraId="1ED8F2B6" w14:textId="639A0E6A" w:rsidR="004200F9" w:rsidRPr="00D96D95" w:rsidRDefault="004200F9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- Thông qua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các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báo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>:</w:t>
            </w:r>
          </w:p>
          <w:p w14:paraId="03E3EBD7" w14:textId="7BEDACFC" w:rsidR="004200F9" w:rsidRPr="00D96D95" w:rsidRDefault="004200F9" w:rsidP="00D96D95">
            <w:pPr>
              <w:tabs>
                <w:tab w:val="left" w:pos="900"/>
              </w:tabs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+ Báo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của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Ban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Giám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đốc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về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kết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quả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hoạt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động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kinh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doanh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gram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4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;</w:t>
            </w:r>
            <w:proofErr w:type="gramEnd"/>
          </w:p>
          <w:p w14:paraId="59DB41AA" w14:textId="1C10DDEF" w:rsidR="004200F9" w:rsidRPr="00D96D95" w:rsidRDefault="004200F9" w:rsidP="00D96D95">
            <w:pPr>
              <w:tabs>
                <w:tab w:val="left" w:pos="900"/>
              </w:tabs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+ Báo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hoạt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động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của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HĐQT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gram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4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;</w:t>
            </w:r>
            <w:proofErr w:type="gramEnd"/>
          </w:p>
          <w:p w14:paraId="36BC2073" w14:textId="122F0CB0" w:rsidR="004200F9" w:rsidRPr="00D96D95" w:rsidRDefault="004200F9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+ Báo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giám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sát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hoạt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động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của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Ủy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ban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kiểm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toán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4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.</w:t>
            </w:r>
          </w:p>
          <w:p w14:paraId="7578C092" w14:textId="49695361" w:rsidR="009F10F3" w:rsidRPr="00D96D95" w:rsidRDefault="009F10F3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- Phương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án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phân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phối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lợi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nhuận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tài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chính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4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-202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5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.</w:t>
            </w:r>
          </w:p>
          <w:p w14:paraId="7F238689" w14:textId="566B1A2D" w:rsidR="009F10F3" w:rsidRPr="00D96D95" w:rsidRDefault="009F10F3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-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Lựa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chọn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đơn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vị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kiểm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toán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năm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tài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chính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5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-202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6</w:t>
            </w:r>
          </w:p>
          <w:p w14:paraId="5382AF91" w14:textId="58882F9D" w:rsidR="009F10F3" w:rsidRPr="00105EBA" w:rsidRDefault="009F10F3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- </w:t>
            </w:r>
            <w:r w:rsidR="000E2325"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Báo cáo tiến độ triển khai phương án chào bán cổ phiếu cho cổ đông hiện hữu của Công ty cổ phần Tập đoàn HIPT.</w:t>
            </w:r>
          </w:p>
          <w:p w14:paraId="1F81594E" w14:textId="00EBA930" w:rsidR="00AA4939" w:rsidRPr="00105EBA" w:rsidRDefault="009A10B4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105EBA">
              <w:rPr>
                <w:color w:val="000000" w:themeColor="text1"/>
                <w:w w:val="100"/>
                <w:sz w:val="24"/>
                <w:szCs w:val="24"/>
                <w:lang w:val="vi-VN"/>
              </w:rPr>
              <w:t>-</w:t>
            </w:r>
            <w:r w:rsidRPr="00105EBA">
              <w:rPr>
                <w:color w:val="000000" w:themeColor="text1"/>
                <w:lang w:val="vi-VN"/>
              </w:rPr>
              <w:t xml:space="preserve"> </w:t>
            </w:r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X</w:t>
            </w:r>
            <w:r w:rsidRPr="00105EBA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in ý kiến cổ đông về việc hủy tư cách công ty đại chúng của </w:t>
            </w:r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Công ty cổ phần tập đoàn HIPT</w:t>
            </w:r>
            <w:r w:rsidRPr="00105EBA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 (mã chứng khoán HIG) theo Luật số 56/2024/QH15</w:t>
            </w:r>
          </w:p>
          <w:p w14:paraId="7630E5D5" w14:textId="77777777" w:rsidR="00DD1D3D" w:rsidRPr="00105EBA" w:rsidRDefault="00DD1D3D" w:rsidP="00DD1D3D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w w:val="100"/>
                <w:sz w:val="24"/>
                <w:szCs w:val="24"/>
              </w:rPr>
              <w:t>Miễn</w:t>
            </w:r>
            <w:proofErr w:type="spellEnd"/>
            <w:r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w w:val="100"/>
                <w:sz w:val="24"/>
                <w:szCs w:val="24"/>
              </w:rPr>
              <w:t>nhiệm</w:t>
            </w:r>
            <w:proofErr w:type="spellEnd"/>
            <w:r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w w:val="100"/>
                <w:sz w:val="24"/>
                <w:szCs w:val="24"/>
              </w:rPr>
              <w:t>thành</w:t>
            </w:r>
            <w:proofErr w:type="spellEnd"/>
            <w:r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w w:val="100"/>
                <w:sz w:val="24"/>
                <w:szCs w:val="24"/>
              </w:rPr>
              <w:t>viên</w:t>
            </w:r>
            <w:proofErr w:type="spellEnd"/>
            <w:r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  <w:r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w w:val="100"/>
                <w:sz w:val="24"/>
                <w:szCs w:val="24"/>
              </w:rPr>
              <w:t>đồng</w:t>
            </w:r>
            <w:proofErr w:type="spellEnd"/>
            <w:r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w w:val="100"/>
                <w:sz w:val="24"/>
                <w:szCs w:val="24"/>
              </w:rPr>
              <w:t>quản</w:t>
            </w:r>
            <w:proofErr w:type="spellEnd"/>
            <w:r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w w:val="100"/>
                <w:sz w:val="24"/>
                <w:szCs w:val="24"/>
              </w:rPr>
              <w:t>trị</w:t>
            </w:r>
            <w:proofErr w:type="spellEnd"/>
          </w:p>
          <w:p w14:paraId="2EEF2020" w14:textId="3550D714" w:rsidR="005163BE" w:rsidRDefault="005163BE" w:rsidP="00D96D95">
            <w:pPr>
              <w:spacing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105EBA">
              <w:rPr>
                <w:color w:val="000000" w:themeColor="text1"/>
                <w:w w:val="100"/>
                <w:sz w:val="24"/>
                <w:szCs w:val="24"/>
                <w:lang w:val="vi-VN"/>
              </w:rPr>
              <w:t>- Bầu bổ sung thành viên Hội đồng quản trị</w:t>
            </w:r>
          </w:p>
          <w:p w14:paraId="0202509E" w14:textId="7A19B3B3" w:rsidR="00673BF4" w:rsidRPr="00D96D95" w:rsidRDefault="00673BF4" w:rsidP="00D96D95">
            <w:pPr>
              <w:pStyle w:val="ListParagraph"/>
              <w:numPr>
                <w:ilvl w:val="0"/>
                <w:numId w:val="4"/>
              </w:numPr>
              <w:spacing w:before="20" w:after="20" w:line="276" w:lineRule="auto"/>
              <w:ind w:left="0" w:firstLine="0"/>
              <w:contextualSpacing w:val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Các nội dung khác theo thẩm quyền của Đại hội cổ đông (được cập nhật cùng tài liệu họp tại trang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>web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 của Công ty).</w:t>
            </w:r>
          </w:p>
          <w:p w14:paraId="369F00ED" w14:textId="616E40AC" w:rsidR="007E6239" w:rsidRPr="00D96D95" w:rsidRDefault="007E6239" w:rsidP="00D96D95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</w:p>
        </w:tc>
      </w:tr>
      <w:tr w:rsidR="00D96D95" w:rsidRPr="00D96D95" w14:paraId="5879DD3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2F53FD0" w14:textId="34D0BD7C" w:rsidR="004F2D1E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10h20</w:t>
            </w:r>
            <w:r w:rsidR="004F2D1E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10h35</w:t>
            </w:r>
          </w:p>
        </w:tc>
        <w:tc>
          <w:tcPr>
            <w:tcW w:w="4113" w:type="pct"/>
            <w:shd w:val="clear" w:color="auto" w:fill="auto"/>
          </w:tcPr>
          <w:p w14:paraId="10278DDC" w14:textId="2DB59902" w:rsidR="00D42FE7" w:rsidRPr="00D96D95" w:rsidRDefault="00621636" w:rsidP="00C218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biểu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quyết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thông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qua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các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nội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dung </w:t>
            </w:r>
            <w:proofErr w:type="spellStart"/>
            <w:r w:rsidR="00C21864" w:rsidRPr="00D96D95">
              <w:rPr>
                <w:color w:val="000000" w:themeColor="text1"/>
                <w:w w:val="100"/>
                <w:sz w:val="24"/>
                <w:szCs w:val="24"/>
              </w:rPr>
              <w:t>được</w:t>
            </w:r>
            <w:proofErr w:type="spellEnd"/>
            <w:r w:rsidR="00C21864"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="00C21864" w:rsidRPr="00D96D95">
              <w:rPr>
                <w:color w:val="000000" w:themeColor="text1"/>
                <w:w w:val="100"/>
                <w:sz w:val="24"/>
                <w:szCs w:val="24"/>
              </w:rPr>
              <w:t>trình</w:t>
            </w:r>
            <w:proofErr w:type="spellEnd"/>
          </w:p>
        </w:tc>
      </w:tr>
      <w:tr w:rsidR="00D96D95" w:rsidRPr="00D96D95" w14:paraId="22832761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3A2C0C8C" w14:textId="57DDA265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10</w:t>
            </w:r>
            <w:r w:rsidR="00DC2196" w:rsidRPr="00D96D95">
              <w:rPr>
                <w:color w:val="000000" w:themeColor="text1"/>
                <w:w w:val="100"/>
                <w:sz w:val="24"/>
                <w:szCs w:val="24"/>
              </w:rPr>
              <w:t>h35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10h45</w:t>
            </w:r>
          </w:p>
        </w:tc>
        <w:tc>
          <w:tcPr>
            <w:tcW w:w="4113" w:type="pct"/>
            <w:shd w:val="clear" w:color="auto" w:fill="auto"/>
          </w:tcPr>
          <w:p w14:paraId="46EA386A" w14:textId="77777777" w:rsidR="0090292F" w:rsidRPr="00D96D95" w:rsidRDefault="0090292F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nghỉ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giải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lao</w:t>
            </w:r>
            <w:proofErr w:type="spellEnd"/>
          </w:p>
        </w:tc>
      </w:tr>
      <w:tr w:rsidR="00D96D95" w:rsidRPr="00D96D95" w14:paraId="21B4BCD8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C8A8B28" w14:textId="1D1185CA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10h45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10h55</w:t>
            </w:r>
          </w:p>
        </w:tc>
        <w:tc>
          <w:tcPr>
            <w:tcW w:w="4113" w:type="pct"/>
            <w:shd w:val="clear" w:color="auto" w:fill="auto"/>
          </w:tcPr>
          <w:p w14:paraId="0A094BFC" w14:textId="23A93DEC" w:rsidR="0090292F" w:rsidRPr="00D96D95" w:rsidRDefault="0090292F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Công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bố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kết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quả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biểu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quyết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</w:p>
        </w:tc>
      </w:tr>
      <w:tr w:rsidR="00D96D95" w:rsidRPr="00D96D95" w14:paraId="27FBFC2C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DBD6A16" w14:textId="4CD3DDEF" w:rsidR="0090292F" w:rsidRPr="00D96D9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10h55</w:t>
            </w:r>
            <w:r w:rsidR="0090292F" w:rsidRPr="00D96D9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="00673BF4" w:rsidRPr="00D96D95">
              <w:rPr>
                <w:color w:val="000000" w:themeColor="text1"/>
                <w:w w:val="100"/>
                <w:sz w:val="24"/>
                <w:szCs w:val="24"/>
              </w:rPr>
              <w:t>11h00</w:t>
            </w:r>
          </w:p>
        </w:tc>
        <w:tc>
          <w:tcPr>
            <w:tcW w:w="4113" w:type="pct"/>
            <w:shd w:val="clear" w:color="auto" w:fill="auto"/>
          </w:tcPr>
          <w:p w14:paraId="569B89A2" w14:textId="77777777" w:rsidR="0090292F" w:rsidRPr="00D96D95" w:rsidRDefault="0090292F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Thông qua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Dự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thảo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Nghị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quyết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Đại</w:t>
            </w:r>
            <w:proofErr w:type="spellEnd"/>
            <w:r w:rsidRPr="00D96D95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proofErr w:type="spellStart"/>
            <w:r w:rsidRPr="00D96D95">
              <w:rPr>
                <w:color w:val="000000" w:themeColor="text1"/>
                <w:w w:val="100"/>
                <w:sz w:val="24"/>
                <w:szCs w:val="24"/>
              </w:rPr>
              <w:t>hội</w:t>
            </w:r>
            <w:proofErr w:type="spellEnd"/>
          </w:p>
        </w:tc>
      </w:tr>
      <w:tr w:rsidR="00D65F90" w:rsidRPr="00D96D95" w14:paraId="63DBFCE3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905E22E" w14:textId="1EFC6D4C" w:rsidR="00D65F90" w:rsidRPr="00D96D95" w:rsidRDefault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color w:val="000000" w:themeColor="text1"/>
                <w:w w:val="100"/>
                <w:sz w:val="24"/>
                <w:szCs w:val="24"/>
              </w:rPr>
              <w:t>11</w:t>
            </w:r>
            <w:r w:rsidR="002C64F4" w:rsidRPr="00D96D95">
              <w:rPr>
                <w:color w:val="000000" w:themeColor="text1"/>
                <w:w w:val="100"/>
                <w:sz w:val="24"/>
                <w:szCs w:val="24"/>
              </w:rPr>
              <w:t>h</w:t>
            </w:r>
            <w:r w:rsidRPr="00D96D95">
              <w:rPr>
                <w:color w:val="000000" w:themeColor="text1"/>
                <w:w w:val="100"/>
                <w:sz w:val="24"/>
                <w:szCs w:val="24"/>
              </w:rPr>
              <w:t>00</w:t>
            </w:r>
          </w:p>
        </w:tc>
        <w:tc>
          <w:tcPr>
            <w:tcW w:w="4113" w:type="pct"/>
            <w:shd w:val="clear" w:color="auto" w:fill="auto"/>
          </w:tcPr>
          <w:p w14:paraId="41C2A90C" w14:textId="77777777" w:rsidR="00D65F90" w:rsidRPr="00D96D95" w:rsidRDefault="00D65F90" w:rsidP="00D65F90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bCs/>
                <w:color w:val="000000" w:themeColor="text1"/>
                <w:w w:val="100"/>
                <w:sz w:val="24"/>
                <w:szCs w:val="24"/>
              </w:rPr>
            </w:pPr>
            <w:r w:rsidRPr="00D96D95">
              <w:rPr>
                <w:b/>
                <w:bCs/>
                <w:color w:val="000000" w:themeColor="text1"/>
                <w:w w:val="100"/>
                <w:sz w:val="24"/>
                <w:szCs w:val="24"/>
              </w:rPr>
              <w:t>KẾT THÚC</w:t>
            </w:r>
          </w:p>
        </w:tc>
      </w:tr>
    </w:tbl>
    <w:p w14:paraId="09816DE7" w14:textId="496BC3DD" w:rsidR="00030D07" w:rsidRPr="00D96D95" w:rsidRDefault="00030D07" w:rsidP="00D96D95">
      <w:pPr>
        <w:widowControl w:val="0"/>
        <w:tabs>
          <w:tab w:val="left" w:pos="1320"/>
        </w:tabs>
        <w:ind w:firstLine="0"/>
        <w:rPr>
          <w:color w:val="000000" w:themeColor="text1"/>
          <w:sz w:val="24"/>
          <w:szCs w:val="24"/>
        </w:rPr>
      </w:pPr>
    </w:p>
    <w:sectPr w:rsidR="00030D07" w:rsidRPr="00D96D95" w:rsidSect="00CC4758">
      <w:footerReference w:type="even" r:id="rId11"/>
      <w:footerReference w:type="default" r:id="rId12"/>
      <w:pgSz w:w="11907" w:h="16840" w:code="9"/>
      <w:pgMar w:top="1134" w:right="1021" w:bottom="1134" w:left="1701" w:header="0" w:footer="0" w:gutter="0"/>
      <w:cols w:space="720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C632" w14:textId="77777777" w:rsidR="00142F36" w:rsidRDefault="00142F36">
      <w:r>
        <w:separator/>
      </w:r>
    </w:p>
  </w:endnote>
  <w:endnote w:type="continuationSeparator" w:id="0">
    <w:p w14:paraId="07B9CDBA" w14:textId="77777777" w:rsidR="00142F36" w:rsidRDefault="0014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DFAA" w14:textId="77777777" w:rsidR="00AD6998" w:rsidRDefault="00AD6998" w:rsidP="00ED5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E686E" w14:textId="77777777" w:rsidR="00AD6998" w:rsidRDefault="00AD6998" w:rsidP="00ED5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1FB" w14:textId="77777777" w:rsidR="00AD6998" w:rsidRDefault="00AD6998" w:rsidP="00ED5F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F8F5" w14:textId="77777777" w:rsidR="00142F36" w:rsidRDefault="00142F36">
      <w:r>
        <w:separator/>
      </w:r>
    </w:p>
  </w:footnote>
  <w:footnote w:type="continuationSeparator" w:id="0">
    <w:p w14:paraId="6658392C" w14:textId="77777777" w:rsidR="00142F36" w:rsidRDefault="0014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5F00"/>
    <w:multiLevelType w:val="hybridMultilevel"/>
    <w:tmpl w:val="00E6B890"/>
    <w:lvl w:ilvl="0" w:tplc="60C83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39C"/>
    <w:multiLevelType w:val="hybridMultilevel"/>
    <w:tmpl w:val="4AB0CEE8"/>
    <w:lvl w:ilvl="0" w:tplc="A3A09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37CA"/>
    <w:multiLevelType w:val="hybridMultilevel"/>
    <w:tmpl w:val="C06223A0"/>
    <w:lvl w:ilvl="0" w:tplc="1FD0C3D2">
      <w:start w:val="30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54A78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i/>
      </w:rPr>
    </w:lvl>
    <w:lvl w:ilvl="2" w:tplc="E9F4C5EC">
      <w:start w:val="30"/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B75"/>
    <w:multiLevelType w:val="hybridMultilevel"/>
    <w:tmpl w:val="53E8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01039">
    <w:abstractNumId w:val="1"/>
  </w:num>
  <w:num w:numId="2" w16cid:durableId="79714056">
    <w:abstractNumId w:val="3"/>
  </w:num>
  <w:num w:numId="3" w16cid:durableId="1102797342">
    <w:abstractNumId w:val="0"/>
  </w:num>
  <w:num w:numId="4" w16cid:durableId="79267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0C"/>
    <w:rsid w:val="00011BFF"/>
    <w:rsid w:val="0001547A"/>
    <w:rsid w:val="0002206F"/>
    <w:rsid w:val="0003022A"/>
    <w:rsid w:val="00030D07"/>
    <w:rsid w:val="000344F7"/>
    <w:rsid w:val="00035059"/>
    <w:rsid w:val="000403D8"/>
    <w:rsid w:val="00040BC8"/>
    <w:rsid w:val="00045724"/>
    <w:rsid w:val="00046F1C"/>
    <w:rsid w:val="00056E38"/>
    <w:rsid w:val="00065679"/>
    <w:rsid w:val="0007527A"/>
    <w:rsid w:val="00097EBE"/>
    <w:rsid w:val="000A1D78"/>
    <w:rsid w:val="000A35BC"/>
    <w:rsid w:val="000B019A"/>
    <w:rsid w:val="000B3474"/>
    <w:rsid w:val="000B6C20"/>
    <w:rsid w:val="000D0E69"/>
    <w:rsid w:val="000D0F59"/>
    <w:rsid w:val="000D68CE"/>
    <w:rsid w:val="000E2325"/>
    <w:rsid w:val="000E3145"/>
    <w:rsid w:val="000E5D42"/>
    <w:rsid w:val="00100BF9"/>
    <w:rsid w:val="00105EBA"/>
    <w:rsid w:val="00106AB9"/>
    <w:rsid w:val="00112DA9"/>
    <w:rsid w:val="00124A26"/>
    <w:rsid w:val="00142F36"/>
    <w:rsid w:val="00161791"/>
    <w:rsid w:val="0016434A"/>
    <w:rsid w:val="00166330"/>
    <w:rsid w:val="0016634E"/>
    <w:rsid w:val="00166459"/>
    <w:rsid w:val="00174C2F"/>
    <w:rsid w:val="0018371C"/>
    <w:rsid w:val="001B7AC4"/>
    <w:rsid w:val="001D475B"/>
    <w:rsid w:val="001E6693"/>
    <w:rsid w:val="001E6F15"/>
    <w:rsid w:val="001F6370"/>
    <w:rsid w:val="00200226"/>
    <w:rsid w:val="002015CC"/>
    <w:rsid w:val="00213164"/>
    <w:rsid w:val="0022113F"/>
    <w:rsid w:val="0022415D"/>
    <w:rsid w:val="00230642"/>
    <w:rsid w:val="002321E0"/>
    <w:rsid w:val="0024072C"/>
    <w:rsid w:val="002604E3"/>
    <w:rsid w:val="0026199C"/>
    <w:rsid w:val="0026675F"/>
    <w:rsid w:val="0027049F"/>
    <w:rsid w:val="00274F38"/>
    <w:rsid w:val="002818D4"/>
    <w:rsid w:val="0028326A"/>
    <w:rsid w:val="002841E3"/>
    <w:rsid w:val="002922F3"/>
    <w:rsid w:val="00294065"/>
    <w:rsid w:val="002A0456"/>
    <w:rsid w:val="002A0F23"/>
    <w:rsid w:val="002A6812"/>
    <w:rsid w:val="002A6875"/>
    <w:rsid w:val="002B2DC3"/>
    <w:rsid w:val="002B3F95"/>
    <w:rsid w:val="002C4290"/>
    <w:rsid w:val="002C64F4"/>
    <w:rsid w:val="002D149D"/>
    <w:rsid w:val="002D2401"/>
    <w:rsid w:val="002E31A3"/>
    <w:rsid w:val="002E4585"/>
    <w:rsid w:val="002F4EC0"/>
    <w:rsid w:val="00304AF1"/>
    <w:rsid w:val="0031747F"/>
    <w:rsid w:val="00324B8E"/>
    <w:rsid w:val="00324D26"/>
    <w:rsid w:val="00327F2D"/>
    <w:rsid w:val="00330F9D"/>
    <w:rsid w:val="00331597"/>
    <w:rsid w:val="00334E0B"/>
    <w:rsid w:val="00340163"/>
    <w:rsid w:val="00342A17"/>
    <w:rsid w:val="00343F37"/>
    <w:rsid w:val="003457FE"/>
    <w:rsid w:val="00347210"/>
    <w:rsid w:val="00356A08"/>
    <w:rsid w:val="00364025"/>
    <w:rsid w:val="003707BC"/>
    <w:rsid w:val="00373C34"/>
    <w:rsid w:val="00375546"/>
    <w:rsid w:val="00376740"/>
    <w:rsid w:val="003801A0"/>
    <w:rsid w:val="0038185D"/>
    <w:rsid w:val="003827AB"/>
    <w:rsid w:val="0038321F"/>
    <w:rsid w:val="0038620C"/>
    <w:rsid w:val="0038697B"/>
    <w:rsid w:val="00387201"/>
    <w:rsid w:val="003B2E5E"/>
    <w:rsid w:val="003B5F8F"/>
    <w:rsid w:val="003B6438"/>
    <w:rsid w:val="003C195B"/>
    <w:rsid w:val="003D0679"/>
    <w:rsid w:val="003D203D"/>
    <w:rsid w:val="003D239E"/>
    <w:rsid w:val="003D5311"/>
    <w:rsid w:val="00400792"/>
    <w:rsid w:val="00401E72"/>
    <w:rsid w:val="00402B1D"/>
    <w:rsid w:val="0041024F"/>
    <w:rsid w:val="004200F9"/>
    <w:rsid w:val="00423C3F"/>
    <w:rsid w:val="00427B28"/>
    <w:rsid w:val="0043347D"/>
    <w:rsid w:val="00443E2F"/>
    <w:rsid w:val="00445DD8"/>
    <w:rsid w:val="00450075"/>
    <w:rsid w:val="00455EDA"/>
    <w:rsid w:val="004561B0"/>
    <w:rsid w:val="00456292"/>
    <w:rsid w:val="00456615"/>
    <w:rsid w:val="00461017"/>
    <w:rsid w:val="004800BE"/>
    <w:rsid w:val="00480DC0"/>
    <w:rsid w:val="00481FC7"/>
    <w:rsid w:val="00482875"/>
    <w:rsid w:val="00485824"/>
    <w:rsid w:val="004A1CD8"/>
    <w:rsid w:val="004A1FC9"/>
    <w:rsid w:val="004E5520"/>
    <w:rsid w:val="004F2D1E"/>
    <w:rsid w:val="00503228"/>
    <w:rsid w:val="0050495B"/>
    <w:rsid w:val="005110A0"/>
    <w:rsid w:val="005163BE"/>
    <w:rsid w:val="00517632"/>
    <w:rsid w:val="005227BE"/>
    <w:rsid w:val="00540E36"/>
    <w:rsid w:val="005411B0"/>
    <w:rsid w:val="00541F9E"/>
    <w:rsid w:val="00542EA4"/>
    <w:rsid w:val="005609B8"/>
    <w:rsid w:val="00571EE7"/>
    <w:rsid w:val="00574B9D"/>
    <w:rsid w:val="00587ECC"/>
    <w:rsid w:val="005A1161"/>
    <w:rsid w:val="005A7D75"/>
    <w:rsid w:val="005C248B"/>
    <w:rsid w:val="005C552E"/>
    <w:rsid w:val="005C747B"/>
    <w:rsid w:val="005E0F96"/>
    <w:rsid w:val="005E133A"/>
    <w:rsid w:val="005E25D0"/>
    <w:rsid w:val="005E5676"/>
    <w:rsid w:val="005E7AF3"/>
    <w:rsid w:val="005F15D8"/>
    <w:rsid w:val="005F509D"/>
    <w:rsid w:val="005F6A2A"/>
    <w:rsid w:val="00605393"/>
    <w:rsid w:val="00610FE4"/>
    <w:rsid w:val="00611E79"/>
    <w:rsid w:val="00611FF7"/>
    <w:rsid w:val="00616D81"/>
    <w:rsid w:val="006172A9"/>
    <w:rsid w:val="00621636"/>
    <w:rsid w:val="00622FA8"/>
    <w:rsid w:val="00624302"/>
    <w:rsid w:val="0062559F"/>
    <w:rsid w:val="006256D6"/>
    <w:rsid w:val="00626BCE"/>
    <w:rsid w:val="00631628"/>
    <w:rsid w:val="006327B2"/>
    <w:rsid w:val="00635F9B"/>
    <w:rsid w:val="00637C82"/>
    <w:rsid w:val="006404B3"/>
    <w:rsid w:val="00654826"/>
    <w:rsid w:val="00663F2C"/>
    <w:rsid w:val="00664426"/>
    <w:rsid w:val="00664F9E"/>
    <w:rsid w:val="00670E4B"/>
    <w:rsid w:val="00673BF4"/>
    <w:rsid w:val="00674DB2"/>
    <w:rsid w:val="0068292A"/>
    <w:rsid w:val="006844F4"/>
    <w:rsid w:val="00686878"/>
    <w:rsid w:val="00687F37"/>
    <w:rsid w:val="00697C74"/>
    <w:rsid w:val="006A51FC"/>
    <w:rsid w:val="006B713D"/>
    <w:rsid w:val="006C5CF7"/>
    <w:rsid w:val="006E0518"/>
    <w:rsid w:val="006E1451"/>
    <w:rsid w:val="006E230E"/>
    <w:rsid w:val="006E3991"/>
    <w:rsid w:val="006E6EC8"/>
    <w:rsid w:val="006F23D7"/>
    <w:rsid w:val="006F6095"/>
    <w:rsid w:val="00712CF7"/>
    <w:rsid w:val="00725C9F"/>
    <w:rsid w:val="0073367F"/>
    <w:rsid w:val="00740690"/>
    <w:rsid w:val="00750941"/>
    <w:rsid w:val="00771F1D"/>
    <w:rsid w:val="0077399A"/>
    <w:rsid w:val="0078214D"/>
    <w:rsid w:val="007923ED"/>
    <w:rsid w:val="00792BDA"/>
    <w:rsid w:val="007A4EC7"/>
    <w:rsid w:val="007B3F4D"/>
    <w:rsid w:val="007B4D94"/>
    <w:rsid w:val="007B67B6"/>
    <w:rsid w:val="007B7A3B"/>
    <w:rsid w:val="007C1021"/>
    <w:rsid w:val="007C262F"/>
    <w:rsid w:val="007E6239"/>
    <w:rsid w:val="007F7AA2"/>
    <w:rsid w:val="00801DBC"/>
    <w:rsid w:val="008075D4"/>
    <w:rsid w:val="00822163"/>
    <w:rsid w:val="0082502E"/>
    <w:rsid w:val="008271BC"/>
    <w:rsid w:val="00833B69"/>
    <w:rsid w:val="00833D4F"/>
    <w:rsid w:val="008355AB"/>
    <w:rsid w:val="0083656B"/>
    <w:rsid w:val="00836708"/>
    <w:rsid w:val="00842450"/>
    <w:rsid w:val="008544D3"/>
    <w:rsid w:val="008600F8"/>
    <w:rsid w:val="00860CA7"/>
    <w:rsid w:val="0086106F"/>
    <w:rsid w:val="00861983"/>
    <w:rsid w:val="00866277"/>
    <w:rsid w:val="00880A8B"/>
    <w:rsid w:val="00897075"/>
    <w:rsid w:val="008A040D"/>
    <w:rsid w:val="008A4692"/>
    <w:rsid w:val="008B08F5"/>
    <w:rsid w:val="008B2FAB"/>
    <w:rsid w:val="008C7B02"/>
    <w:rsid w:val="008D2762"/>
    <w:rsid w:val="008D3E2C"/>
    <w:rsid w:val="008D3FBC"/>
    <w:rsid w:val="008D3FC3"/>
    <w:rsid w:val="008F16BB"/>
    <w:rsid w:val="008F1DCC"/>
    <w:rsid w:val="008F5D3B"/>
    <w:rsid w:val="0090292F"/>
    <w:rsid w:val="009044EB"/>
    <w:rsid w:val="00904965"/>
    <w:rsid w:val="00911AE8"/>
    <w:rsid w:val="009121A8"/>
    <w:rsid w:val="009168F0"/>
    <w:rsid w:val="00916CAE"/>
    <w:rsid w:val="00945DDF"/>
    <w:rsid w:val="00973CE0"/>
    <w:rsid w:val="009839C5"/>
    <w:rsid w:val="00986C5D"/>
    <w:rsid w:val="009979DC"/>
    <w:rsid w:val="009A10B4"/>
    <w:rsid w:val="009A48FA"/>
    <w:rsid w:val="009B1F4D"/>
    <w:rsid w:val="009F10F3"/>
    <w:rsid w:val="009F6553"/>
    <w:rsid w:val="00A04BC0"/>
    <w:rsid w:val="00A05A3D"/>
    <w:rsid w:val="00A075FC"/>
    <w:rsid w:val="00A13E47"/>
    <w:rsid w:val="00A14506"/>
    <w:rsid w:val="00A176E1"/>
    <w:rsid w:val="00A215D4"/>
    <w:rsid w:val="00A338B4"/>
    <w:rsid w:val="00A432EA"/>
    <w:rsid w:val="00A450B2"/>
    <w:rsid w:val="00A539FE"/>
    <w:rsid w:val="00A5441F"/>
    <w:rsid w:val="00A60BC4"/>
    <w:rsid w:val="00A65C39"/>
    <w:rsid w:val="00A73AEB"/>
    <w:rsid w:val="00A76CCD"/>
    <w:rsid w:val="00A81342"/>
    <w:rsid w:val="00A83A7A"/>
    <w:rsid w:val="00A87166"/>
    <w:rsid w:val="00AA30E4"/>
    <w:rsid w:val="00AA4939"/>
    <w:rsid w:val="00AA6548"/>
    <w:rsid w:val="00AB03DD"/>
    <w:rsid w:val="00AB1942"/>
    <w:rsid w:val="00AB4226"/>
    <w:rsid w:val="00AB7CA9"/>
    <w:rsid w:val="00AC17B4"/>
    <w:rsid w:val="00AC777C"/>
    <w:rsid w:val="00AD076E"/>
    <w:rsid w:val="00AD67AB"/>
    <w:rsid w:val="00AD6998"/>
    <w:rsid w:val="00AD73D1"/>
    <w:rsid w:val="00AE141D"/>
    <w:rsid w:val="00AE2ABE"/>
    <w:rsid w:val="00AF0CFE"/>
    <w:rsid w:val="00B061D2"/>
    <w:rsid w:val="00B11039"/>
    <w:rsid w:val="00B35543"/>
    <w:rsid w:val="00B36C12"/>
    <w:rsid w:val="00B41574"/>
    <w:rsid w:val="00B42B5F"/>
    <w:rsid w:val="00B45993"/>
    <w:rsid w:val="00B47478"/>
    <w:rsid w:val="00B50D48"/>
    <w:rsid w:val="00B53BF0"/>
    <w:rsid w:val="00B57793"/>
    <w:rsid w:val="00B61B9C"/>
    <w:rsid w:val="00B67061"/>
    <w:rsid w:val="00B67479"/>
    <w:rsid w:val="00B70A25"/>
    <w:rsid w:val="00B716EA"/>
    <w:rsid w:val="00B82660"/>
    <w:rsid w:val="00B865EC"/>
    <w:rsid w:val="00B877E0"/>
    <w:rsid w:val="00B90FF1"/>
    <w:rsid w:val="00B95CE1"/>
    <w:rsid w:val="00BA6D25"/>
    <w:rsid w:val="00BB21DA"/>
    <w:rsid w:val="00BC38CE"/>
    <w:rsid w:val="00BC5DFF"/>
    <w:rsid w:val="00BF03BC"/>
    <w:rsid w:val="00BF4100"/>
    <w:rsid w:val="00C0435A"/>
    <w:rsid w:val="00C1295E"/>
    <w:rsid w:val="00C1723E"/>
    <w:rsid w:val="00C21864"/>
    <w:rsid w:val="00C23B97"/>
    <w:rsid w:val="00C30C05"/>
    <w:rsid w:val="00C40B28"/>
    <w:rsid w:val="00C41D14"/>
    <w:rsid w:val="00C422FA"/>
    <w:rsid w:val="00C45C5A"/>
    <w:rsid w:val="00C54B6B"/>
    <w:rsid w:val="00C553FE"/>
    <w:rsid w:val="00C669A7"/>
    <w:rsid w:val="00C731FF"/>
    <w:rsid w:val="00C95DF8"/>
    <w:rsid w:val="00CA6102"/>
    <w:rsid w:val="00CB1690"/>
    <w:rsid w:val="00CB20EB"/>
    <w:rsid w:val="00CC133B"/>
    <w:rsid w:val="00CC4758"/>
    <w:rsid w:val="00CC6A55"/>
    <w:rsid w:val="00CE473E"/>
    <w:rsid w:val="00CE4DDF"/>
    <w:rsid w:val="00CF34F9"/>
    <w:rsid w:val="00CF4C37"/>
    <w:rsid w:val="00CF598E"/>
    <w:rsid w:val="00CF6DC0"/>
    <w:rsid w:val="00CF6E6A"/>
    <w:rsid w:val="00D12FC2"/>
    <w:rsid w:val="00D143F6"/>
    <w:rsid w:val="00D2072D"/>
    <w:rsid w:val="00D326C5"/>
    <w:rsid w:val="00D3777F"/>
    <w:rsid w:val="00D42FE7"/>
    <w:rsid w:val="00D5369F"/>
    <w:rsid w:val="00D56E65"/>
    <w:rsid w:val="00D6242E"/>
    <w:rsid w:val="00D65F90"/>
    <w:rsid w:val="00D74D22"/>
    <w:rsid w:val="00D76B0F"/>
    <w:rsid w:val="00D76E78"/>
    <w:rsid w:val="00D802C5"/>
    <w:rsid w:val="00D821A5"/>
    <w:rsid w:val="00D84689"/>
    <w:rsid w:val="00D96D95"/>
    <w:rsid w:val="00DA1465"/>
    <w:rsid w:val="00DA6446"/>
    <w:rsid w:val="00DB7A92"/>
    <w:rsid w:val="00DC2196"/>
    <w:rsid w:val="00DC2672"/>
    <w:rsid w:val="00DC7147"/>
    <w:rsid w:val="00DD0F15"/>
    <w:rsid w:val="00DD1D3D"/>
    <w:rsid w:val="00DD3BAB"/>
    <w:rsid w:val="00DE2739"/>
    <w:rsid w:val="00DE2AD6"/>
    <w:rsid w:val="00DE3C55"/>
    <w:rsid w:val="00E004D0"/>
    <w:rsid w:val="00E068C5"/>
    <w:rsid w:val="00E158B5"/>
    <w:rsid w:val="00E2078E"/>
    <w:rsid w:val="00E24747"/>
    <w:rsid w:val="00E30431"/>
    <w:rsid w:val="00E30CC2"/>
    <w:rsid w:val="00E44270"/>
    <w:rsid w:val="00E47BF9"/>
    <w:rsid w:val="00E55EB9"/>
    <w:rsid w:val="00E57454"/>
    <w:rsid w:val="00E722A2"/>
    <w:rsid w:val="00E725AB"/>
    <w:rsid w:val="00E90CAB"/>
    <w:rsid w:val="00EA48D5"/>
    <w:rsid w:val="00EB13C8"/>
    <w:rsid w:val="00EB78D9"/>
    <w:rsid w:val="00EC0B36"/>
    <w:rsid w:val="00EC0BD5"/>
    <w:rsid w:val="00EC37DE"/>
    <w:rsid w:val="00EC5241"/>
    <w:rsid w:val="00EC59CC"/>
    <w:rsid w:val="00ED2A9D"/>
    <w:rsid w:val="00ED5F0C"/>
    <w:rsid w:val="00ED7B52"/>
    <w:rsid w:val="00EF2388"/>
    <w:rsid w:val="00EF59E9"/>
    <w:rsid w:val="00F01E08"/>
    <w:rsid w:val="00F0772E"/>
    <w:rsid w:val="00F161B8"/>
    <w:rsid w:val="00F17097"/>
    <w:rsid w:val="00F219F6"/>
    <w:rsid w:val="00F30080"/>
    <w:rsid w:val="00F35467"/>
    <w:rsid w:val="00F4053B"/>
    <w:rsid w:val="00F45D07"/>
    <w:rsid w:val="00F46BD9"/>
    <w:rsid w:val="00F50E31"/>
    <w:rsid w:val="00F56100"/>
    <w:rsid w:val="00F61F58"/>
    <w:rsid w:val="00F66629"/>
    <w:rsid w:val="00F85DB1"/>
    <w:rsid w:val="00FA2944"/>
    <w:rsid w:val="00FB4E64"/>
    <w:rsid w:val="00FC24E1"/>
    <w:rsid w:val="00FD210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3D71F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D8"/>
    <w:pPr>
      <w:spacing w:before="120" w:after="120" w:line="288" w:lineRule="auto"/>
      <w:ind w:firstLine="720"/>
      <w:jc w:val="both"/>
    </w:pPr>
    <w:rPr>
      <w:w w:val="95"/>
      <w:kern w:val="28"/>
      <w:sz w:val="28"/>
      <w:szCs w:val="30"/>
    </w:rPr>
  </w:style>
  <w:style w:type="paragraph" w:styleId="Heading5">
    <w:name w:val="heading 5"/>
    <w:basedOn w:val="Normal"/>
    <w:next w:val="Normal"/>
    <w:qFormat/>
    <w:rsid w:val="00ED5F0C"/>
    <w:pPr>
      <w:keepNext/>
      <w:spacing w:after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5F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F0C"/>
  </w:style>
  <w:style w:type="paragraph" w:styleId="Header">
    <w:name w:val="header"/>
    <w:basedOn w:val="Normal"/>
    <w:rsid w:val="00B877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6878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86878"/>
    <w:rPr>
      <w:rFonts w:ascii="Segoe UI" w:hAnsi="Segoe UI" w:cs="Segoe UI"/>
      <w:w w:val="95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166330"/>
    <w:pPr>
      <w:ind w:left="720"/>
      <w:contextualSpacing/>
    </w:pPr>
  </w:style>
  <w:style w:type="paragraph" w:styleId="Revision">
    <w:name w:val="Revision"/>
    <w:hidden/>
    <w:uiPriority w:val="99"/>
    <w:semiHidden/>
    <w:rsid w:val="00AA4939"/>
    <w:rPr>
      <w:w w:val="95"/>
      <w:kern w:val="28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48B15-75B7-47E1-B4B4-10FF59772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164FF-2151-4068-A631-B4503527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D16B1-587C-435D-89D1-BFD5784398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AE09F-F216-40A0-B99A-C09D9E651016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</vt:lpstr>
    </vt:vector>
  </TitlesOfParts>
  <Company>home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</dc:title>
  <dc:creator>Duong</dc:creator>
  <cp:lastModifiedBy>VBP Lương Thị Hiền</cp:lastModifiedBy>
  <cp:revision>3</cp:revision>
  <cp:lastPrinted>2019-06-20T07:12:00Z</cp:lastPrinted>
  <dcterms:created xsi:type="dcterms:W3CDTF">2025-07-01T07:04:00Z</dcterms:created>
  <dcterms:modified xsi:type="dcterms:W3CDTF">2025-07-01T09:36:00Z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